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90C94" w14:textId="77777777" w:rsidR="00A42AF6" w:rsidRPr="00DE541C" w:rsidRDefault="00A42AF6" w:rsidP="00057CA0">
      <w:pPr>
        <w:pStyle w:val="MemoHeader"/>
        <w:jc w:val="center"/>
        <w:rPr>
          <w:rFonts w:ascii="Times New Roman" w:hAnsi="Times New Roman"/>
          <w:sz w:val="28"/>
          <w:szCs w:val="28"/>
        </w:rPr>
      </w:pPr>
      <w:bookmarkStart w:id="0" w:name="_GoBack"/>
      <w:bookmarkEnd w:id="0"/>
      <w:r w:rsidRPr="00DE541C">
        <w:rPr>
          <w:rFonts w:ascii="Times New Roman" w:hAnsi="Times New Roman"/>
          <w:sz w:val="28"/>
          <w:szCs w:val="28"/>
        </w:rPr>
        <w:t>PUC Interoffice Memorandum</w:t>
      </w:r>
    </w:p>
    <w:p w14:paraId="773482FF" w14:textId="26318E97" w:rsidR="00567E4B"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C4ADC">
        <w:rPr>
          <w:rFonts w:ascii="Times New Roman" w:hAnsi="Times New Roman" w:cs="Times New Roman"/>
          <w:b/>
        </w:rPr>
        <w:t>To:</w:t>
      </w:r>
      <w:r w:rsidRPr="006C4ADC">
        <w:rPr>
          <w:rFonts w:ascii="Times New Roman" w:hAnsi="Times New Roman" w:cs="Times New Roman"/>
        </w:rPr>
        <w:tab/>
      </w:r>
      <w:r w:rsidR="00D2246B">
        <w:rPr>
          <w:rFonts w:ascii="Times New Roman" w:hAnsi="Times New Roman" w:cs="Times New Roman"/>
        </w:rPr>
        <w:t>Alex Petak</w:t>
      </w:r>
      <w:r w:rsidR="00567E4B" w:rsidRPr="006C4ADC">
        <w:rPr>
          <w:rFonts w:ascii="Times New Roman" w:hAnsi="Times New Roman" w:cs="Times New Roman"/>
        </w:rPr>
        <w:t>, Attorney</w:t>
      </w:r>
    </w:p>
    <w:p w14:paraId="34926CF2" w14:textId="77777777" w:rsidR="00567E4B" w:rsidRPr="006C4ADC" w:rsidRDefault="00567E4B"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6C4ADC">
        <w:rPr>
          <w:rFonts w:ascii="Times New Roman" w:hAnsi="Times New Roman" w:cs="Times New Roman"/>
        </w:rPr>
        <w:t>Legal Division</w:t>
      </w:r>
    </w:p>
    <w:p w14:paraId="706A4093" w14:textId="77777777" w:rsidR="00A42AF6"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373C3E3D" w14:textId="77777777" w:rsidR="00A42AF6"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6C4ADC">
        <w:rPr>
          <w:rFonts w:ascii="Times New Roman" w:hAnsi="Times New Roman" w:cs="Times New Roman"/>
          <w:b/>
        </w:rPr>
        <w:t>Thru:</w:t>
      </w:r>
      <w:r w:rsidRPr="006C4ADC">
        <w:rPr>
          <w:rFonts w:ascii="Times New Roman" w:hAnsi="Times New Roman" w:cs="Times New Roman"/>
        </w:rPr>
        <w:tab/>
        <w:t>Tammy Benter, Director</w:t>
      </w:r>
    </w:p>
    <w:p w14:paraId="400B20F0" w14:textId="6EFC6218" w:rsidR="004E28F0" w:rsidRPr="006C4ADC" w:rsidRDefault="004E28F0"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Pr>
          <w:rFonts w:ascii="Times New Roman" w:hAnsi="Times New Roman" w:cs="Times New Roman"/>
        </w:rPr>
        <w:tab/>
        <w:t>Heidi Graham, Manager</w:t>
      </w:r>
    </w:p>
    <w:p w14:paraId="1D2C874C" w14:textId="77777777" w:rsidR="00A42AF6"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jc w:val="left"/>
        <w:rPr>
          <w:rFonts w:ascii="Times New Roman" w:hAnsi="Times New Roman" w:cs="Times New Roman"/>
        </w:rPr>
      </w:pPr>
      <w:r w:rsidRPr="006C4ADC">
        <w:rPr>
          <w:rFonts w:ascii="Times New Roman" w:hAnsi="Times New Roman" w:cs="Times New Roman"/>
        </w:rPr>
        <w:t>Water Utilities Division</w:t>
      </w:r>
    </w:p>
    <w:p w14:paraId="504F3FFB" w14:textId="77777777" w:rsidR="00A42AF6"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0B566411" w14:textId="77777777" w:rsidR="00A42AF6"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6C4ADC">
        <w:rPr>
          <w:rFonts w:ascii="Times New Roman" w:hAnsi="Times New Roman" w:cs="Times New Roman"/>
          <w:b/>
        </w:rPr>
        <w:t>From:</w:t>
      </w:r>
      <w:r w:rsidRPr="006C4ADC">
        <w:rPr>
          <w:rFonts w:ascii="Times New Roman" w:hAnsi="Times New Roman" w:cs="Times New Roman"/>
        </w:rPr>
        <w:tab/>
      </w:r>
      <w:r w:rsidR="00CF6EFE" w:rsidRPr="006C4ADC">
        <w:rPr>
          <w:rFonts w:ascii="Times New Roman" w:hAnsi="Times New Roman" w:cs="Times New Roman"/>
        </w:rPr>
        <w:t>Sean Scaff</w:t>
      </w:r>
      <w:r w:rsidR="0095451F" w:rsidRPr="006C4ADC">
        <w:rPr>
          <w:rFonts w:ascii="Times New Roman" w:hAnsi="Times New Roman" w:cs="Times New Roman"/>
        </w:rPr>
        <w:t xml:space="preserve">, </w:t>
      </w:r>
      <w:r w:rsidR="00567E4B" w:rsidRPr="006C4ADC">
        <w:rPr>
          <w:rFonts w:ascii="Times New Roman" w:hAnsi="Times New Roman" w:cs="Times New Roman"/>
        </w:rPr>
        <w:t>Engineering Specialist</w:t>
      </w:r>
    </w:p>
    <w:p w14:paraId="7E6D16EE" w14:textId="77777777" w:rsidR="00A42AF6"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jc w:val="left"/>
        <w:rPr>
          <w:rFonts w:ascii="Times New Roman" w:hAnsi="Times New Roman" w:cs="Times New Roman"/>
        </w:rPr>
      </w:pPr>
      <w:r w:rsidRPr="006C4ADC">
        <w:rPr>
          <w:rFonts w:ascii="Times New Roman" w:hAnsi="Times New Roman" w:cs="Times New Roman"/>
        </w:rPr>
        <w:t>Water Utilities Division</w:t>
      </w:r>
    </w:p>
    <w:p w14:paraId="3A15A8E4" w14:textId="77777777" w:rsidR="00A42AF6" w:rsidRPr="006C4AD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147B9E13" w14:textId="2BBDE0E5" w:rsidR="00D2246B" w:rsidRPr="00123F5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6C4ADC">
        <w:rPr>
          <w:rFonts w:ascii="Times New Roman" w:hAnsi="Times New Roman" w:cs="Times New Roman"/>
          <w:b/>
        </w:rPr>
        <w:t>Date:</w:t>
      </w:r>
      <w:r w:rsidRPr="006C4ADC">
        <w:rPr>
          <w:rFonts w:ascii="Times New Roman" w:hAnsi="Times New Roman" w:cs="Times New Roman"/>
        </w:rPr>
        <w:t xml:space="preserve">  </w:t>
      </w:r>
      <w:r w:rsidR="00057CA0" w:rsidRPr="006C4ADC">
        <w:rPr>
          <w:rFonts w:ascii="Times New Roman" w:hAnsi="Times New Roman" w:cs="Times New Roman"/>
        </w:rPr>
        <w:tab/>
      </w:r>
      <w:r w:rsidR="00D2246B">
        <w:rPr>
          <w:rFonts w:ascii="Times New Roman" w:hAnsi="Times New Roman" w:cs="Times New Roman"/>
        </w:rPr>
        <w:t xml:space="preserve">August </w:t>
      </w:r>
      <w:r w:rsidR="00B077AD">
        <w:rPr>
          <w:rFonts w:ascii="Times New Roman" w:hAnsi="Times New Roman" w:cs="Times New Roman"/>
        </w:rPr>
        <w:t>24</w:t>
      </w:r>
      <w:r w:rsidR="00D2246B">
        <w:rPr>
          <w:rFonts w:ascii="Times New Roman" w:hAnsi="Times New Roman" w:cs="Times New Roman"/>
        </w:rPr>
        <w:t>, 2017</w:t>
      </w:r>
    </w:p>
    <w:p w14:paraId="620A79C3" w14:textId="77777777" w:rsidR="00A42AF6" w:rsidRPr="00DE541C" w:rsidRDefault="00A42AF6"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46EE1B76" w14:textId="0FC6AFE3" w:rsidR="00567E4B" w:rsidRPr="006C4ADC" w:rsidRDefault="00A42AF6" w:rsidP="00DE541C">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r w:rsidRPr="006C4ADC">
        <w:rPr>
          <w:rFonts w:ascii="Times New Roman" w:hAnsi="Times New Roman" w:cs="Times New Roman"/>
          <w:b/>
        </w:rPr>
        <w:t>Subject:</w:t>
      </w:r>
      <w:r w:rsidRPr="006C4ADC">
        <w:rPr>
          <w:rFonts w:ascii="Times New Roman" w:hAnsi="Times New Roman" w:cs="Times New Roman"/>
          <w:b/>
        </w:rPr>
        <w:tab/>
      </w:r>
      <w:r w:rsidR="00CF6EFE" w:rsidRPr="0017416C">
        <w:rPr>
          <w:rFonts w:ascii="Times New Roman" w:hAnsi="Times New Roman" w:cs="Times New Roman"/>
          <w:b/>
        </w:rPr>
        <w:t xml:space="preserve">Docket No. </w:t>
      </w:r>
      <w:r w:rsidR="00123F5C">
        <w:rPr>
          <w:rFonts w:ascii="Times New Roman" w:hAnsi="Times New Roman" w:cs="Times New Roman"/>
          <w:b/>
        </w:rPr>
        <w:t>4</w:t>
      </w:r>
      <w:r w:rsidR="00C54A7D">
        <w:rPr>
          <w:rFonts w:ascii="Times New Roman" w:hAnsi="Times New Roman" w:cs="Times New Roman"/>
          <w:b/>
        </w:rPr>
        <w:t>64</w:t>
      </w:r>
      <w:r w:rsidR="00D2246B">
        <w:rPr>
          <w:rFonts w:ascii="Times New Roman" w:hAnsi="Times New Roman" w:cs="Times New Roman"/>
          <w:b/>
        </w:rPr>
        <w:t>23</w:t>
      </w:r>
      <w:r w:rsidR="00CF6EFE" w:rsidRPr="006C4ADC">
        <w:rPr>
          <w:rFonts w:ascii="Times New Roman" w:hAnsi="Times New Roman" w:cs="Times New Roman"/>
        </w:rPr>
        <w:t xml:space="preserve">, </w:t>
      </w:r>
      <w:r w:rsidR="00CF6EFE" w:rsidRPr="006C4ADC">
        <w:rPr>
          <w:rFonts w:ascii="Times New Roman" w:hAnsi="Times New Roman" w:cs="Times New Roman"/>
          <w:i/>
        </w:rPr>
        <w:t>Application of</w:t>
      </w:r>
      <w:r w:rsidR="00DA1E81">
        <w:rPr>
          <w:rFonts w:ascii="Times New Roman" w:hAnsi="Times New Roman" w:cs="Times New Roman"/>
          <w:i/>
        </w:rPr>
        <w:t xml:space="preserve"> </w:t>
      </w:r>
      <w:r w:rsidR="00D2246B">
        <w:rPr>
          <w:rFonts w:ascii="Times New Roman" w:hAnsi="Times New Roman" w:cs="Times New Roman"/>
          <w:i/>
        </w:rPr>
        <w:t>MSEC Enterprises, Inc. t</w:t>
      </w:r>
      <w:r w:rsidR="00DA1E81">
        <w:rPr>
          <w:rFonts w:ascii="Times New Roman" w:hAnsi="Times New Roman" w:cs="Times New Roman"/>
          <w:i/>
        </w:rPr>
        <w:t xml:space="preserve">o Amend its Certificate of Convenience and Necessity in </w:t>
      </w:r>
      <w:r w:rsidR="00D2246B">
        <w:rPr>
          <w:rFonts w:ascii="Times New Roman" w:hAnsi="Times New Roman" w:cs="Times New Roman"/>
          <w:i/>
        </w:rPr>
        <w:t>Montgomery</w:t>
      </w:r>
      <w:r w:rsidR="00DA1E81">
        <w:rPr>
          <w:rFonts w:ascii="Times New Roman" w:hAnsi="Times New Roman" w:cs="Times New Roman"/>
          <w:i/>
        </w:rPr>
        <w:t xml:space="preserve"> County</w:t>
      </w:r>
    </w:p>
    <w:p w14:paraId="37A04DBE" w14:textId="77777777" w:rsidR="0042364A" w:rsidRPr="006C4ADC" w:rsidRDefault="0042364A" w:rsidP="00017CB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1BD33DA1" w14:textId="2D822BFF" w:rsidR="00284685" w:rsidRDefault="00CF6EFE" w:rsidP="00B676EA">
      <w:pPr>
        <w:rPr>
          <w:rFonts w:ascii="Times New Roman" w:hAnsi="Times New Roman" w:cs="Times New Roman"/>
        </w:rPr>
      </w:pPr>
      <w:r w:rsidRPr="006C4ADC">
        <w:rPr>
          <w:rFonts w:ascii="Times New Roman" w:hAnsi="Times New Roman" w:cs="Times New Roman"/>
        </w:rPr>
        <w:t xml:space="preserve">On </w:t>
      </w:r>
      <w:r w:rsidR="00995DC0">
        <w:rPr>
          <w:rFonts w:ascii="Times New Roman" w:hAnsi="Times New Roman" w:cs="Times New Roman"/>
        </w:rPr>
        <w:t xml:space="preserve">October </w:t>
      </w:r>
      <w:r w:rsidR="00D2246B">
        <w:rPr>
          <w:rFonts w:ascii="Times New Roman" w:hAnsi="Times New Roman" w:cs="Times New Roman"/>
        </w:rPr>
        <w:t>3</w:t>
      </w:r>
      <w:r w:rsidR="00326781">
        <w:rPr>
          <w:rFonts w:ascii="Times New Roman" w:hAnsi="Times New Roman" w:cs="Times New Roman"/>
        </w:rPr>
        <w:t>,</w:t>
      </w:r>
      <w:r w:rsidR="00995DC0">
        <w:rPr>
          <w:rFonts w:ascii="Times New Roman" w:hAnsi="Times New Roman" w:cs="Times New Roman"/>
        </w:rPr>
        <w:t xml:space="preserve"> 2016</w:t>
      </w:r>
      <w:r w:rsidR="00326781">
        <w:rPr>
          <w:rFonts w:ascii="Times New Roman" w:hAnsi="Times New Roman" w:cs="Times New Roman"/>
        </w:rPr>
        <w:t xml:space="preserve"> </w:t>
      </w:r>
      <w:r w:rsidR="00D2246B">
        <w:rPr>
          <w:rFonts w:ascii="Times New Roman" w:hAnsi="Times New Roman" w:cs="Times New Roman"/>
        </w:rPr>
        <w:t>MSEC Enterprises, Inc. (MSEC)</w:t>
      </w:r>
      <w:r w:rsidR="0031624D">
        <w:rPr>
          <w:rFonts w:ascii="Times New Roman" w:hAnsi="Times New Roman" w:cs="Times New Roman"/>
        </w:rPr>
        <w:t xml:space="preserve"> filed with the Commission</w:t>
      </w:r>
      <w:r w:rsidR="00DA1E81">
        <w:rPr>
          <w:rFonts w:ascii="Times New Roman" w:hAnsi="Times New Roman" w:cs="Times New Roman"/>
        </w:rPr>
        <w:t xml:space="preserve"> application to </w:t>
      </w:r>
      <w:r w:rsidR="0031624D">
        <w:rPr>
          <w:rFonts w:ascii="Times New Roman" w:hAnsi="Times New Roman" w:cs="Times New Roman"/>
        </w:rPr>
        <w:t>amend</w:t>
      </w:r>
      <w:r w:rsidR="00DA1E81">
        <w:rPr>
          <w:rFonts w:ascii="Times New Roman" w:hAnsi="Times New Roman" w:cs="Times New Roman"/>
        </w:rPr>
        <w:t xml:space="preserve"> Certificate of </w:t>
      </w:r>
      <w:r w:rsidR="0031624D">
        <w:rPr>
          <w:rFonts w:ascii="Times New Roman" w:hAnsi="Times New Roman" w:cs="Times New Roman"/>
        </w:rPr>
        <w:t>Convenience</w:t>
      </w:r>
      <w:r w:rsidR="00DA1E81">
        <w:rPr>
          <w:rFonts w:ascii="Times New Roman" w:hAnsi="Times New Roman" w:cs="Times New Roman"/>
        </w:rPr>
        <w:t xml:space="preserve"> and Necessity (CCN) No. </w:t>
      </w:r>
      <w:r w:rsidR="00D2246B">
        <w:rPr>
          <w:rFonts w:ascii="Times New Roman" w:hAnsi="Times New Roman" w:cs="Times New Roman"/>
        </w:rPr>
        <w:t>12887</w:t>
      </w:r>
      <w:r w:rsidR="00D25862">
        <w:rPr>
          <w:rFonts w:ascii="Times New Roman" w:hAnsi="Times New Roman" w:cs="Times New Roman"/>
        </w:rPr>
        <w:t xml:space="preserve"> </w:t>
      </w:r>
      <w:r w:rsidR="00D2246B">
        <w:rPr>
          <w:rFonts w:ascii="Times New Roman" w:hAnsi="Times New Roman" w:cs="Times New Roman"/>
        </w:rPr>
        <w:t>in Montgomery</w:t>
      </w:r>
      <w:r w:rsidR="0031624D">
        <w:rPr>
          <w:rFonts w:ascii="Times New Roman" w:hAnsi="Times New Roman" w:cs="Times New Roman"/>
        </w:rPr>
        <w:t xml:space="preserve"> County pursuant to Tex. Water Code Ann. (TWC) §§ 13.242-50 and 30 Texas. Admin. Code (TAC) §§ 291.101-07. </w:t>
      </w:r>
      <w:r w:rsidR="009960D9">
        <w:rPr>
          <w:rFonts w:ascii="Times New Roman" w:hAnsi="Times New Roman" w:cs="Times New Roman"/>
        </w:rPr>
        <w:t xml:space="preserve">MSEC is requesting to amend </w:t>
      </w:r>
      <w:r w:rsidR="00BD458D">
        <w:rPr>
          <w:rFonts w:ascii="Times New Roman" w:hAnsi="Times New Roman" w:cs="Times New Roman"/>
        </w:rPr>
        <w:t xml:space="preserve">216 </w:t>
      </w:r>
      <w:r w:rsidR="009960D9">
        <w:rPr>
          <w:rFonts w:ascii="Times New Roman" w:hAnsi="Times New Roman" w:cs="Times New Roman"/>
        </w:rPr>
        <w:t>acres with no existing customers.</w:t>
      </w:r>
    </w:p>
    <w:p w14:paraId="6515D864" w14:textId="77777777" w:rsidR="00453D66" w:rsidRDefault="00453D66" w:rsidP="00B676E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45531863" w14:textId="356B00E7" w:rsidR="00230317" w:rsidRPr="00BE79F5" w:rsidRDefault="00230317" w:rsidP="0023031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BE79F5">
        <w:rPr>
          <w:rFonts w:ascii="Times New Roman" w:hAnsi="Times New Roman" w:cs="Times New Roman"/>
        </w:rPr>
        <w:t xml:space="preserve">The comment period ended </w:t>
      </w:r>
      <w:r>
        <w:rPr>
          <w:rFonts w:ascii="Times New Roman" w:hAnsi="Times New Roman" w:cs="Times New Roman"/>
        </w:rPr>
        <w:t>December 23</w:t>
      </w:r>
      <w:r w:rsidRPr="00BE79F5">
        <w:rPr>
          <w:rFonts w:ascii="Times New Roman" w:hAnsi="Times New Roman" w:cs="Times New Roman"/>
        </w:rPr>
        <w:t>, 201</w:t>
      </w:r>
      <w:r>
        <w:rPr>
          <w:rFonts w:ascii="Times New Roman" w:hAnsi="Times New Roman" w:cs="Times New Roman"/>
        </w:rPr>
        <w:t>6</w:t>
      </w:r>
      <w:r w:rsidRPr="00BE79F5">
        <w:rPr>
          <w:rFonts w:ascii="Times New Roman" w:hAnsi="Times New Roman" w:cs="Times New Roman"/>
        </w:rPr>
        <w:t xml:space="preserve">, and no protests or requests to opt out were received. </w:t>
      </w:r>
    </w:p>
    <w:p w14:paraId="30E26669" w14:textId="77777777" w:rsidR="00230317" w:rsidRDefault="00230317" w:rsidP="00B676E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p>
    <w:p w14:paraId="121B5104" w14:textId="4EFFAD82" w:rsidR="0031624D" w:rsidRPr="00887807" w:rsidRDefault="0031624D" w:rsidP="00B676E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r w:rsidRPr="009C4D10">
        <w:rPr>
          <w:rFonts w:ascii="Times New Roman" w:hAnsi="Times New Roman" w:cs="Times New Roman"/>
        </w:rPr>
        <w:t xml:space="preserve">In determining whether to grant or amend a CCN, the Commission shall ensure that </w:t>
      </w:r>
      <w:r w:rsidR="00D2246B">
        <w:rPr>
          <w:rFonts w:ascii="Times New Roman" w:hAnsi="Times New Roman" w:cs="Times New Roman"/>
        </w:rPr>
        <w:t>MSEC</w:t>
      </w:r>
      <w:r w:rsidRPr="009C4D10">
        <w:rPr>
          <w:rFonts w:ascii="Times New Roman" w:hAnsi="Times New Roman" w:cs="Times New Roman"/>
        </w:rPr>
        <w:t xml:space="preserve"> possesses the financial, managerial, and technical capability to provide continuous and adequate service pursuant to T</w:t>
      </w:r>
      <w:r>
        <w:rPr>
          <w:rFonts w:ascii="Times New Roman" w:hAnsi="Times New Roman" w:cs="Times New Roman"/>
        </w:rPr>
        <w:t xml:space="preserve">ex. </w:t>
      </w:r>
      <w:r w:rsidRPr="009C4D10">
        <w:rPr>
          <w:rFonts w:ascii="Times New Roman" w:hAnsi="Times New Roman" w:cs="Times New Roman"/>
        </w:rPr>
        <w:t>W</w:t>
      </w:r>
      <w:r>
        <w:rPr>
          <w:rFonts w:ascii="Times New Roman" w:hAnsi="Times New Roman" w:cs="Times New Roman"/>
        </w:rPr>
        <w:t xml:space="preserve">ater </w:t>
      </w:r>
      <w:r w:rsidRPr="009C4D10">
        <w:rPr>
          <w:rFonts w:ascii="Times New Roman" w:hAnsi="Times New Roman" w:cs="Times New Roman"/>
        </w:rPr>
        <w:t>C</w:t>
      </w:r>
      <w:r>
        <w:rPr>
          <w:rFonts w:ascii="Times New Roman" w:hAnsi="Times New Roman" w:cs="Times New Roman"/>
        </w:rPr>
        <w:t>ode Ann.</w:t>
      </w:r>
      <w:r w:rsidRPr="009C4D10">
        <w:rPr>
          <w:rFonts w:ascii="Times New Roman" w:hAnsi="Times New Roman" w:cs="Times New Roman"/>
        </w:rPr>
        <w:t xml:space="preserve"> § 13.241(a) </w:t>
      </w:r>
      <w:r>
        <w:rPr>
          <w:rFonts w:ascii="Times New Roman" w:hAnsi="Times New Roman" w:cs="Times New Roman"/>
        </w:rPr>
        <w:t xml:space="preserve">(TWC) </w:t>
      </w:r>
      <w:r w:rsidRPr="009C4D10">
        <w:rPr>
          <w:rFonts w:ascii="Times New Roman" w:hAnsi="Times New Roman" w:cs="Times New Roman"/>
        </w:rPr>
        <w:t>and 16 T</w:t>
      </w:r>
      <w:r>
        <w:rPr>
          <w:rFonts w:ascii="Times New Roman" w:hAnsi="Times New Roman" w:cs="Times New Roman"/>
        </w:rPr>
        <w:t xml:space="preserve">ex. </w:t>
      </w:r>
      <w:r w:rsidRPr="009C4D10">
        <w:rPr>
          <w:rFonts w:ascii="Times New Roman" w:hAnsi="Times New Roman" w:cs="Times New Roman"/>
        </w:rPr>
        <w:t>A</w:t>
      </w:r>
      <w:r>
        <w:rPr>
          <w:rFonts w:ascii="Times New Roman" w:hAnsi="Times New Roman" w:cs="Times New Roman"/>
        </w:rPr>
        <w:t xml:space="preserve">dmin </w:t>
      </w:r>
      <w:r w:rsidRPr="009C4D10">
        <w:rPr>
          <w:rFonts w:ascii="Times New Roman" w:hAnsi="Times New Roman" w:cs="Times New Roman"/>
        </w:rPr>
        <w:t>C</w:t>
      </w:r>
      <w:r>
        <w:rPr>
          <w:rFonts w:ascii="Times New Roman" w:hAnsi="Times New Roman" w:cs="Times New Roman"/>
        </w:rPr>
        <w:t>ode</w:t>
      </w:r>
      <w:r w:rsidRPr="009C4D10">
        <w:rPr>
          <w:rFonts w:ascii="Times New Roman" w:hAnsi="Times New Roman" w:cs="Times New Roman"/>
        </w:rPr>
        <w:t xml:space="preserve"> § 24.102(a)</w:t>
      </w:r>
      <w:r>
        <w:rPr>
          <w:rFonts w:ascii="Times New Roman" w:hAnsi="Times New Roman" w:cs="Times New Roman"/>
        </w:rPr>
        <w:t xml:space="preserve"> (TAC)</w:t>
      </w:r>
      <w:r w:rsidRPr="009C4D10">
        <w:rPr>
          <w:rFonts w:ascii="Times New Roman" w:hAnsi="Times New Roman" w:cs="Times New Roman"/>
        </w:rPr>
        <w:t xml:space="preserve">.  The Commission shall also consider the nine elements as stated in TWC § </w:t>
      </w:r>
      <w:r w:rsidRPr="00887807">
        <w:rPr>
          <w:rFonts w:ascii="Times New Roman" w:hAnsi="Times New Roman" w:cs="Times New Roman"/>
        </w:rPr>
        <w:t xml:space="preserve">13.246(c) and 16 TAC § 24.102(d).  Staff has reviewed the above referenced application, and has found that it meets the requirements to amend a water CCN, as detailed below. </w:t>
      </w:r>
    </w:p>
    <w:p w14:paraId="3CFFD461" w14:textId="77777777" w:rsidR="0031624D" w:rsidRPr="00887807" w:rsidRDefault="0031624D" w:rsidP="00B676E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p>
    <w:p w14:paraId="3D83637B"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b/>
        </w:rPr>
        <w:t>TWC § 13.246(b)</w:t>
      </w:r>
      <w:r w:rsidRPr="0073062E">
        <w:rPr>
          <w:rFonts w:ascii="Times New Roman" w:hAnsi="Times New Roman" w:cs="Times New Roman"/>
        </w:rPr>
        <w:t xml:space="preserve"> </w:t>
      </w:r>
      <w:r w:rsidRPr="0073062E">
        <w:rPr>
          <w:rFonts w:ascii="Times New Roman" w:hAnsi="Times New Roman" w:cs="Times New Roman"/>
          <w:b/>
        </w:rPr>
        <w:t>and 16 TAC § 24.102(d</w:t>
      </w:r>
      <w:proofErr w:type="gramStart"/>
      <w:r w:rsidRPr="0073062E">
        <w:rPr>
          <w:rFonts w:ascii="Times New Roman" w:hAnsi="Times New Roman" w:cs="Times New Roman"/>
          <w:b/>
        </w:rPr>
        <w:t>)(</w:t>
      </w:r>
      <w:proofErr w:type="gramEnd"/>
      <w:r w:rsidRPr="0073062E">
        <w:rPr>
          <w:rFonts w:ascii="Times New Roman" w:hAnsi="Times New Roman" w:cs="Times New Roman"/>
          <w:b/>
        </w:rPr>
        <w:t>1)</w:t>
      </w:r>
    </w:p>
    <w:p w14:paraId="748C4224" w14:textId="7459CA1B"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i/>
        </w:rPr>
        <w:t xml:space="preserve">In considering whether to amend a certificate, the Commission shall consider the adequacy of service currently provided to the requested area. </w:t>
      </w:r>
      <w:r w:rsidRPr="0073062E">
        <w:rPr>
          <w:rFonts w:ascii="Times New Roman" w:hAnsi="Times New Roman" w:cs="Times New Roman"/>
        </w:rPr>
        <w:t>The areas subject to this application</w:t>
      </w:r>
      <w:r w:rsidR="007B43F2" w:rsidRPr="0073062E">
        <w:rPr>
          <w:rFonts w:ascii="Times New Roman" w:hAnsi="Times New Roman" w:cs="Times New Roman"/>
        </w:rPr>
        <w:t xml:space="preserve"> is currently </w:t>
      </w:r>
      <w:r w:rsidR="004D7183" w:rsidRPr="0073062E">
        <w:rPr>
          <w:rFonts w:ascii="Times New Roman" w:hAnsi="Times New Roman" w:cs="Times New Roman"/>
        </w:rPr>
        <w:t xml:space="preserve">undeveloped land.  The applicant received a request for service from the developer that owns the </w:t>
      </w:r>
      <w:r w:rsidR="006259C0">
        <w:rPr>
          <w:rFonts w:ascii="Times New Roman" w:hAnsi="Times New Roman" w:cs="Times New Roman"/>
        </w:rPr>
        <w:t>requested area</w:t>
      </w:r>
      <w:r w:rsidR="004D7183" w:rsidRPr="0073062E">
        <w:rPr>
          <w:rFonts w:ascii="Times New Roman" w:hAnsi="Times New Roman" w:cs="Times New Roman"/>
        </w:rPr>
        <w:t xml:space="preserve">.  </w:t>
      </w:r>
      <w:r w:rsidR="006259C0">
        <w:rPr>
          <w:rFonts w:ascii="Times New Roman" w:hAnsi="Times New Roman" w:cs="Times New Roman"/>
        </w:rPr>
        <w:t>Service</w:t>
      </w:r>
      <w:r w:rsidR="004D7183" w:rsidRPr="0073062E">
        <w:rPr>
          <w:rFonts w:ascii="Times New Roman" w:hAnsi="Times New Roman" w:cs="Times New Roman"/>
        </w:rPr>
        <w:t xml:space="preserve"> will </w:t>
      </w:r>
      <w:r w:rsidR="006259C0">
        <w:rPr>
          <w:rFonts w:ascii="Times New Roman" w:hAnsi="Times New Roman" w:cs="Times New Roman"/>
        </w:rPr>
        <w:t xml:space="preserve">be </w:t>
      </w:r>
      <w:r w:rsidR="00B676EA">
        <w:rPr>
          <w:rFonts w:ascii="Times New Roman" w:hAnsi="Times New Roman" w:cs="Times New Roman"/>
        </w:rPr>
        <w:t>extend</w:t>
      </w:r>
      <w:r w:rsidR="006259C0">
        <w:rPr>
          <w:rFonts w:ascii="Times New Roman" w:hAnsi="Times New Roman" w:cs="Times New Roman"/>
        </w:rPr>
        <w:t>ed</w:t>
      </w:r>
      <w:r w:rsidR="00B676EA">
        <w:rPr>
          <w:rFonts w:ascii="Times New Roman" w:hAnsi="Times New Roman" w:cs="Times New Roman"/>
        </w:rPr>
        <w:t xml:space="preserve"> from </w:t>
      </w:r>
      <w:r w:rsidR="006259C0">
        <w:rPr>
          <w:rFonts w:ascii="Times New Roman" w:hAnsi="Times New Roman" w:cs="Times New Roman"/>
        </w:rPr>
        <w:t xml:space="preserve">MSEC’s </w:t>
      </w:r>
      <w:r w:rsidR="004D7183" w:rsidRPr="0073062E">
        <w:rPr>
          <w:rFonts w:ascii="Times New Roman" w:hAnsi="Times New Roman" w:cs="Times New Roman"/>
        </w:rPr>
        <w:t xml:space="preserve">existing </w:t>
      </w:r>
      <w:r w:rsidRPr="0073062E">
        <w:rPr>
          <w:rFonts w:ascii="Times New Roman" w:hAnsi="Times New Roman" w:cs="Times New Roman"/>
        </w:rPr>
        <w:t xml:space="preserve">Texas Commission on Environmental Quality (TCEQ) approved Public Water System (PWS) No. </w:t>
      </w:r>
      <w:r w:rsidR="0073062E" w:rsidRPr="0073062E">
        <w:rPr>
          <w:rFonts w:ascii="Times New Roman" w:hAnsi="Times New Roman" w:cs="Times New Roman"/>
        </w:rPr>
        <w:t>1700638.</w:t>
      </w:r>
      <w:r w:rsidRPr="0073062E">
        <w:rPr>
          <w:rFonts w:ascii="Times New Roman" w:hAnsi="Times New Roman" w:cs="Times New Roman"/>
        </w:rPr>
        <w:t xml:space="preserve">  </w:t>
      </w:r>
      <w:r w:rsidR="00D2246B" w:rsidRPr="0073062E">
        <w:rPr>
          <w:rFonts w:ascii="Times New Roman" w:hAnsi="Times New Roman" w:cs="Times New Roman"/>
        </w:rPr>
        <w:t>MSEC</w:t>
      </w:r>
      <w:r w:rsidRPr="0073062E">
        <w:rPr>
          <w:rFonts w:ascii="Times New Roman" w:hAnsi="Times New Roman" w:cs="Times New Roman"/>
        </w:rPr>
        <w:t xml:space="preserve"> has no current enforcement actions against it and is currently meeting TCEQ’s required drinking water standards.  </w:t>
      </w:r>
    </w:p>
    <w:p w14:paraId="43D264D3"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7972D554"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i/>
        </w:rPr>
      </w:pPr>
      <w:r w:rsidRPr="0073062E">
        <w:rPr>
          <w:rFonts w:ascii="Times New Roman" w:hAnsi="Times New Roman" w:cs="Times New Roman"/>
          <w:b/>
        </w:rPr>
        <w:t>TWC § 13.246(c</w:t>
      </w:r>
      <w:proofErr w:type="gramStart"/>
      <w:r w:rsidRPr="0073062E">
        <w:rPr>
          <w:rFonts w:ascii="Times New Roman" w:hAnsi="Times New Roman" w:cs="Times New Roman"/>
          <w:b/>
        </w:rPr>
        <w:t>)(</w:t>
      </w:r>
      <w:proofErr w:type="gramEnd"/>
      <w:r w:rsidRPr="0073062E">
        <w:rPr>
          <w:rFonts w:ascii="Times New Roman" w:hAnsi="Times New Roman" w:cs="Times New Roman"/>
          <w:b/>
        </w:rPr>
        <w:t>2) and 16 TAC § 24.102(d)(2)</w:t>
      </w:r>
    </w:p>
    <w:p w14:paraId="4B91B091" w14:textId="25A5E738" w:rsidR="00887807" w:rsidRDefault="0031624D" w:rsidP="00BD458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r w:rsidRPr="0073062E">
        <w:rPr>
          <w:rFonts w:ascii="Times New Roman" w:hAnsi="Times New Roman" w:cs="Times New Roman"/>
          <w:i/>
        </w:rPr>
        <w:t>In considering whether to grant or amend a certificate, the Commission shall consider the need for additional service in the proposed area.</w:t>
      </w:r>
      <w:r w:rsidRPr="0073062E">
        <w:rPr>
          <w:rFonts w:ascii="Times New Roman" w:hAnsi="Times New Roman" w:cs="Times New Roman"/>
        </w:rPr>
        <w:t xml:space="preserve">  </w:t>
      </w:r>
      <w:r w:rsidR="00D2246B" w:rsidRPr="0073062E">
        <w:rPr>
          <w:rFonts w:ascii="Times New Roman" w:hAnsi="Times New Roman" w:cs="Times New Roman"/>
        </w:rPr>
        <w:t>MSEC</w:t>
      </w:r>
      <w:r w:rsidR="00597032" w:rsidRPr="0073062E">
        <w:rPr>
          <w:rFonts w:ascii="Times New Roman" w:hAnsi="Times New Roman" w:cs="Times New Roman"/>
        </w:rPr>
        <w:t xml:space="preserve"> received </w:t>
      </w:r>
      <w:r w:rsidR="007A5BAF">
        <w:rPr>
          <w:rFonts w:ascii="Times New Roman" w:hAnsi="Times New Roman" w:cs="Times New Roman"/>
        </w:rPr>
        <w:t xml:space="preserve">a </w:t>
      </w:r>
      <w:r w:rsidR="00597032" w:rsidRPr="0073062E">
        <w:rPr>
          <w:rFonts w:ascii="Times New Roman" w:hAnsi="Times New Roman" w:cs="Times New Roman"/>
        </w:rPr>
        <w:t>request</w:t>
      </w:r>
      <w:r w:rsidR="007A5BAF">
        <w:rPr>
          <w:rFonts w:ascii="Times New Roman" w:hAnsi="Times New Roman" w:cs="Times New Roman"/>
        </w:rPr>
        <w:t xml:space="preserve"> for</w:t>
      </w:r>
      <w:r w:rsidR="00597032" w:rsidRPr="0073062E">
        <w:rPr>
          <w:rFonts w:ascii="Times New Roman" w:hAnsi="Times New Roman" w:cs="Times New Roman"/>
        </w:rPr>
        <w:t xml:space="preserve"> </w:t>
      </w:r>
      <w:r w:rsidR="007A5BAF" w:rsidRPr="0073062E">
        <w:rPr>
          <w:rFonts w:ascii="Times New Roman" w:hAnsi="Times New Roman" w:cs="Times New Roman"/>
        </w:rPr>
        <w:t>serv</w:t>
      </w:r>
      <w:r w:rsidR="007A5BAF">
        <w:rPr>
          <w:rFonts w:ascii="Times New Roman" w:hAnsi="Times New Roman" w:cs="Times New Roman"/>
        </w:rPr>
        <w:t>ice</w:t>
      </w:r>
      <w:r w:rsidR="007A5BAF" w:rsidRPr="0073062E">
        <w:rPr>
          <w:rFonts w:ascii="Times New Roman" w:hAnsi="Times New Roman" w:cs="Times New Roman"/>
        </w:rPr>
        <w:t xml:space="preserve"> </w:t>
      </w:r>
      <w:r w:rsidR="00AE79F2" w:rsidRPr="0073062E">
        <w:rPr>
          <w:rFonts w:ascii="Times New Roman" w:hAnsi="Times New Roman" w:cs="Times New Roman"/>
        </w:rPr>
        <w:t xml:space="preserve">from </w:t>
      </w:r>
      <w:r w:rsidR="00C335E0">
        <w:rPr>
          <w:rFonts w:ascii="Times New Roman" w:hAnsi="Times New Roman" w:cs="Times New Roman"/>
        </w:rPr>
        <w:t>the</w:t>
      </w:r>
      <w:r w:rsidR="00C335E0" w:rsidRPr="0073062E">
        <w:rPr>
          <w:rFonts w:ascii="Times New Roman" w:hAnsi="Times New Roman" w:cs="Times New Roman"/>
        </w:rPr>
        <w:t xml:space="preserve"> </w:t>
      </w:r>
      <w:r w:rsidR="00AE79F2" w:rsidRPr="0073062E">
        <w:rPr>
          <w:rFonts w:ascii="Times New Roman" w:hAnsi="Times New Roman" w:cs="Times New Roman"/>
        </w:rPr>
        <w:t xml:space="preserve">developer that owns the </w:t>
      </w:r>
      <w:r w:rsidR="00B676EA">
        <w:rPr>
          <w:rFonts w:ascii="Times New Roman" w:hAnsi="Times New Roman" w:cs="Times New Roman"/>
        </w:rPr>
        <w:t>requested area</w:t>
      </w:r>
      <w:r w:rsidR="00AE79F2" w:rsidRPr="0073062E">
        <w:rPr>
          <w:rFonts w:ascii="Times New Roman" w:hAnsi="Times New Roman" w:cs="Times New Roman"/>
        </w:rPr>
        <w:t>.</w:t>
      </w:r>
      <w:r w:rsidR="00887807" w:rsidRPr="0073062E">
        <w:rPr>
          <w:rFonts w:ascii="Times New Roman" w:hAnsi="Times New Roman" w:cs="Times New Roman"/>
        </w:rPr>
        <w:t xml:space="preserve">  </w:t>
      </w:r>
    </w:p>
    <w:p w14:paraId="6FA2778E" w14:textId="77777777" w:rsidR="00B676EA" w:rsidRPr="00D2246B" w:rsidRDefault="00B676EA" w:rsidP="00BD458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highlight w:val="yellow"/>
        </w:rPr>
      </w:pPr>
    </w:p>
    <w:p w14:paraId="7596A49C"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b/>
        </w:rPr>
        <w:t>TWC § 13.246(c</w:t>
      </w:r>
      <w:proofErr w:type="gramStart"/>
      <w:r w:rsidRPr="0073062E">
        <w:rPr>
          <w:rFonts w:ascii="Times New Roman" w:hAnsi="Times New Roman" w:cs="Times New Roman"/>
          <w:b/>
        </w:rPr>
        <w:t>)(</w:t>
      </w:r>
      <w:proofErr w:type="gramEnd"/>
      <w:r w:rsidRPr="0073062E">
        <w:rPr>
          <w:rFonts w:ascii="Times New Roman" w:hAnsi="Times New Roman" w:cs="Times New Roman"/>
          <w:b/>
        </w:rPr>
        <w:t>3) and 16 TAC § 24.102(d)(3)</w:t>
      </w:r>
    </w:p>
    <w:p w14:paraId="2F35F2C7" w14:textId="3CF57954"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73062E">
        <w:rPr>
          <w:rFonts w:ascii="Times New Roman" w:hAnsi="Times New Roman" w:cs="Times New Roman"/>
          <w:i/>
        </w:rPr>
        <w:lastRenderedPageBreak/>
        <w:t xml:space="preserve">In considering whether to grant or amend a certificate, the Commission shall consider the effect of granting a certificate on </w:t>
      </w:r>
      <w:r w:rsidR="00D2246B" w:rsidRPr="0073062E">
        <w:rPr>
          <w:rFonts w:ascii="Times New Roman" w:hAnsi="Times New Roman" w:cs="Times New Roman"/>
          <w:i/>
        </w:rPr>
        <w:t>MSEC</w:t>
      </w:r>
      <w:r w:rsidRPr="0073062E">
        <w:rPr>
          <w:rFonts w:ascii="Times New Roman" w:hAnsi="Times New Roman" w:cs="Times New Roman"/>
          <w:i/>
        </w:rPr>
        <w:t>, on the landowners in the area, and on any retail public utility of the same kind already serving the proximate area.</w:t>
      </w:r>
      <w:r w:rsidRPr="0073062E">
        <w:rPr>
          <w:rFonts w:ascii="Times New Roman" w:hAnsi="Times New Roman" w:cs="Times New Roman"/>
        </w:rPr>
        <w:t xml:space="preserve">  </w:t>
      </w:r>
      <w:r w:rsidR="00D2246B" w:rsidRPr="0073062E">
        <w:rPr>
          <w:rFonts w:ascii="Times New Roman" w:hAnsi="Times New Roman" w:cs="Times New Roman"/>
        </w:rPr>
        <w:t>MSEC</w:t>
      </w:r>
      <w:r w:rsidR="00D25862" w:rsidRPr="0073062E">
        <w:rPr>
          <w:rFonts w:ascii="Times New Roman" w:hAnsi="Times New Roman" w:cs="Times New Roman"/>
        </w:rPr>
        <w:t xml:space="preserve"> received </w:t>
      </w:r>
      <w:r w:rsidR="00C335E0">
        <w:rPr>
          <w:rFonts w:ascii="Times New Roman" w:hAnsi="Times New Roman" w:cs="Times New Roman"/>
        </w:rPr>
        <w:t xml:space="preserve">a </w:t>
      </w:r>
      <w:r w:rsidR="00D25862" w:rsidRPr="0073062E">
        <w:rPr>
          <w:rFonts w:ascii="Times New Roman" w:hAnsi="Times New Roman" w:cs="Times New Roman"/>
        </w:rPr>
        <w:t xml:space="preserve">request for service </w:t>
      </w:r>
      <w:r w:rsidR="00995DC0" w:rsidRPr="0073062E">
        <w:rPr>
          <w:rFonts w:ascii="Times New Roman" w:hAnsi="Times New Roman" w:cs="Times New Roman"/>
        </w:rPr>
        <w:t xml:space="preserve">from </w:t>
      </w:r>
      <w:r w:rsidR="00C335E0">
        <w:rPr>
          <w:rFonts w:ascii="Times New Roman" w:hAnsi="Times New Roman" w:cs="Times New Roman"/>
        </w:rPr>
        <w:t>the</w:t>
      </w:r>
      <w:r w:rsidR="00C335E0" w:rsidRPr="0073062E">
        <w:rPr>
          <w:rFonts w:ascii="Times New Roman" w:hAnsi="Times New Roman" w:cs="Times New Roman"/>
        </w:rPr>
        <w:t xml:space="preserve"> </w:t>
      </w:r>
      <w:r w:rsidR="00995DC0" w:rsidRPr="0073062E">
        <w:rPr>
          <w:rFonts w:ascii="Times New Roman" w:hAnsi="Times New Roman" w:cs="Times New Roman"/>
        </w:rPr>
        <w:t xml:space="preserve">developer that owns the </w:t>
      </w:r>
      <w:r w:rsidR="00FE73FA">
        <w:rPr>
          <w:rFonts w:ascii="Times New Roman" w:hAnsi="Times New Roman" w:cs="Times New Roman"/>
        </w:rPr>
        <w:t>requested</w:t>
      </w:r>
      <w:r w:rsidR="00FE73FA" w:rsidRPr="0073062E">
        <w:rPr>
          <w:rFonts w:ascii="Times New Roman" w:hAnsi="Times New Roman" w:cs="Times New Roman"/>
        </w:rPr>
        <w:t xml:space="preserve"> </w:t>
      </w:r>
      <w:r w:rsidR="00D25862" w:rsidRPr="0073062E">
        <w:rPr>
          <w:rFonts w:ascii="Times New Roman" w:hAnsi="Times New Roman" w:cs="Times New Roman"/>
        </w:rPr>
        <w:t>area.</w:t>
      </w:r>
      <w:r w:rsidRPr="0073062E">
        <w:rPr>
          <w:rFonts w:ascii="Times New Roman" w:hAnsi="Times New Roman" w:cs="Times New Roman"/>
        </w:rPr>
        <w:t xml:space="preserve">  As such, the approval of the water</w:t>
      </w:r>
      <w:r w:rsidR="005772B4" w:rsidRPr="0073062E">
        <w:rPr>
          <w:rFonts w:ascii="Times New Roman" w:hAnsi="Times New Roman" w:cs="Times New Roman"/>
        </w:rPr>
        <w:t xml:space="preserve"> </w:t>
      </w:r>
      <w:r w:rsidRPr="0073062E">
        <w:rPr>
          <w:rFonts w:ascii="Times New Roman" w:hAnsi="Times New Roman" w:cs="Times New Roman"/>
        </w:rPr>
        <w:t>CCN amendment should have no effect on landowners and other retail providers in the area.</w:t>
      </w:r>
    </w:p>
    <w:p w14:paraId="43AF8ABE" w14:textId="7777777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14:paraId="1CB6BCFA" w14:textId="77777777" w:rsidR="00887807" w:rsidRPr="00D2246B" w:rsidRDefault="00887807"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highlight w:val="yellow"/>
        </w:rPr>
      </w:pPr>
    </w:p>
    <w:p w14:paraId="406A7BAE"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b/>
        </w:rPr>
        <w:t>TWC § 13.246(c</w:t>
      </w:r>
      <w:proofErr w:type="gramStart"/>
      <w:r w:rsidRPr="0073062E">
        <w:rPr>
          <w:rFonts w:ascii="Times New Roman" w:hAnsi="Times New Roman" w:cs="Times New Roman"/>
          <w:b/>
        </w:rPr>
        <w:t>)(</w:t>
      </w:r>
      <w:proofErr w:type="gramEnd"/>
      <w:r w:rsidRPr="0073062E">
        <w:rPr>
          <w:rFonts w:ascii="Times New Roman" w:hAnsi="Times New Roman" w:cs="Times New Roman"/>
          <w:b/>
        </w:rPr>
        <w:t>4) and 16 TAC § 24.102(d)(4)</w:t>
      </w:r>
    </w:p>
    <w:p w14:paraId="5845A2A6" w14:textId="5EBAFC30" w:rsidR="0073062E"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73062E">
        <w:rPr>
          <w:rFonts w:ascii="Times New Roman" w:hAnsi="Times New Roman" w:cs="Times New Roman"/>
          <w:i/>
        </w:rPr>
        <w:t xml:space="preserve">In considering whether to grant or amend a certificate, the Commission shall consider the ability of </w:t>
      </w:r>
      <w:r w:rsidR="00D2246B" w:rsidRPr="0073062E">
        <w:rPr>
          <w:rFonts w:ascii="Times New Roman" w:hAnsi="Times New Roman" w:cs="Times New Roman"/>
          <w:i/>
        </w:rPr>
        <w:t>MSEC</w:t>
      </w:r>
      <w:r w:rsidRPr="0073062E">
        <w:rPr>
          <w:rFonts w:ascii="Times New Roman" w:hAnsi="Times New Roman" w:cs="Times New Roman"/>
          <w:i/>
        </w:rPr>
        <w:t xml:space="preserve"> to provide adequate service, including meeting the standards of the commission, taking into consideration the current and projected density and land use of the area.</w:t>
      </w:r>
      <w:r w:rsidRPr="0073062E">
        <w:rPr>
          <w:rFonts w:ascii="Times New Roman" w:hAnsi="Times New Roman" w:cs="Times New Roman"/>
        </w:rPr>
        <w:t xml:space="preserve">  </w:t>
      </w:r>
      <w:r w:rsidR="00D2246B" w:rsidRPr="0073062E">
        <w:rPr>
          <w:rFonts w:ascii="Times New Roman" w:hAnsi="Times New Roman" w:cs="Times New Roman"/>
        </w:rPr>
        <w:t>MSEC</w:t>
      </w:r>
      <w:r w:rsidRPr="0073062E">
        <w:rPr>
          <w:rFonts w:ascii="Times New Roman" w:hAnsi="Times New Roman" w:cs="Times New Roman"/>
        </w:rPr>
        <w:t xml:space="preserve"> has</w:t>
      </w:r>
      <w:r w:rsidR="00C335E0">
        <w:rPr>
          <w:rFonts w:ascii="Times New Roman" w:hAnsi="Times New Roman" w:cs="Times New Roman"/>
        </w:rPr>
        <w:t xml:space="preserve"> an</w:t>
      </w:r>
      <w:r w:rsidRPr="0073062E">
        <w:rPr>
          <w:rFonts w:ascii="Times New Roman" w:hAnsi="Times New Roman" w:cs="Times New Roman"/>
        </w:rPr>
        <w:t xml:space="preserve"> existing TCEQ approved water</w:t>
      </w:r>
      <w:r w:rsidR="001E3414" w:rsidRPr="0073062E">
        <w:rPr>
          <w:rFonts w:ascii="Times New Roman" w:hAnsi="Times New Roman" w:cs="Times New Roman"/>
        </w:rPr>
        <w:t xml:space="preserve"> </w:t>
      </w:r>
      <w:r w:rsidR="00C335E0">
        <w:rPr>
          <w:rFonts w:ascii="Times New Roman" w:hAnsi="Times New Roman" w:cs="Times New Roman"/>
        </w:rPr>
        <w:t xml:space="preserve">system </w:t>
      </w:r>
      <w:r w:rsidR="00AE79F2" w:rsidRPr="0073062E">
        <w:rPr>
          <w:rFonts w:ascii="Times New Roman" w:hAnsi="Times New Roman" w:cs="Times New Roman"/>
        </w:rPr>
        <w:t>adjacent to the requested area.</w:t>
      </w:r>
      <w:r w:rsidR="00D2246B" w:rsidRPr="0073062E">
        <w:rPr>
          <w:rFonts w:ascii="Times New Roman" w:hAnsi="Times New Roman" w:cs="Times New Roman"/>
        </w:rPr>
        <w:t xml:space="preserve">  MSEC will be </w:t>
      </w:r>
      <w:r w:rsidR="00B676EA">
        <w:rPr>
          <w:rFonts w:ascii="Times New Roman" w:hAnsi="Times New Roman" w:cs="Times New Roman"/>
        </w:rPr>
        <w:t>extending service from</w:t>
      </w:r>
      <w:r w:rsidR="00B676EA" w:rsidRPr="0073062E">
        <w:rPr>
          <w:rFonts w:ascii="Times New Roman" w:hAnsi="Times New Roman" w:cs="Times New Roman"/>
        </w:rPr>
        <w:t xml:space="preserve"> </w:t>
      </w:r>
      <w:r w:rsidR="0073062E" w:rsidRPr="0073062E">
        <w:rPr>
          <w:rFonts w:ascii="Times New Roman" w:hAnsi="Times New Roman" w:cs="Times New Roman"/>
        </w:rPr>
        <w:t xml:space="preserve">this system to the </w:t>
      </w:r>
      <w:r w:rsidR="00FE73FA">
        <w:rPr>
          <w:rFonts w:ascii="Times New Roman" w:hAnsi="Times New Roman" w:cs="Times New Roman"/>
        </w:rPr>
        <w:t>requested</w:t>
      </w:r>
      <w:r w:rsidR="00FE73FA" w:rsidRPr="0073062E">
        <w:rPr>
          <w:rFonts w:ascii="Times New Roman" w:hAnsi="Times New Roman" w:cs="Times New Roman"/>
        </w:rPr>
        <w:t xml:space="preserve"> </w:t>
      </w:r>
      <w:r w:rsidR="0073062E" w:rsidRPr="0073062E">
        <w:rPr>
          <w:rFonts w:ascii="Times New Roman" w:hAnsi="Times New Roman" w:cs="Times New Roman"/>
        </w:rPr>
        <w:t xml:space="preserve">area.  An engineer submitted a signed and sealed statement that the phased approach to construction does not constitute more than 10% of their </w:t>
      </w:r>
      <w:r w:rsidR="00B676EA">
        <w:rPr>
          <w:rFonts w:ascii="Times New Roman" w:hAnsi="Times New Roman" w:cs="Times New Roman"/>
        </w:rPr>
        <w:t>existing system</w:t>
      </w:r>
      <w:r w:rsidR="0073062E" w:rsidRPr="0073062E">
        <w:rPr>
          <w:rFonts w:ascii="Times New Roman" w:hAnsi="Times New Roman" w:cs="Times New Roman"/>
        </w:rPr>
        <w:t xml:space="preserve">, thus MSEC does not need TCEQ approval to </w:t>
      </w:r>
      <w:r w:rsidR="009C75B2">
        <w:rPr>
          <w:rFonts w:ascii="Times New Roman" w:hAnsi="Times New Roman" w:cs="Times New Roman"/>
        </w:rPr>
        <w:t>extend service from</w:t>
      </w:r>
      <w:r w:rsidR="0073062E" w:rsidRPr="0073062E">
        <w:rPr>
          <w:rFonts w:ascii="Times New Roman" w:hAnsi="Times New Roman" w:cs="Times New Roman"/>
        </w:rPr>
        <w:t xml:space="preserve"> their existing facilities.  MSEC also employees the appropriate number and classification of licensed operators to handle to the proposed system changes.</w:t>
      </w:r>
      <w:r w:rsidR="0073062E" w:rsidRPr="00D2246B">
        <w:rPr>
          <w:rFonts w:ascii="Times New Roman" w:hAnsi="Times New Roman" w:cs="Times New Roman"/>
        </w:rPr>
        <w:t xml:space="preserve"> </w:t>
      </w:r>
    </w:p>
    <w:p w14:paraId="369C1B72" w14:textId="77777777" w:rsidR="0031624D" w:rsidRPr="0073062E" w:rsidRDefault="0031624D" w:rsidP="00BD458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p>
    <w:p w14:paraId="1DD5AE5F"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b/>
        </w:rPr>
        <w:t>TWC § 13.246(c</w:t>
      </w:r>
      <w:proofErr w:type="gramStart"/>
      <w:r w:rsidRPr="0073062E">
        <w:rPr>
          <w:rFonts w:ascii="Times New Roman" w:hAnsi="Times New Roman" w:cs="Times New Roman"/>
          <w:b/>
        </w:rPr>
        <w:t>)(</w:t>
      </w:r>
      <w:proofErr w:type="gramEnd"/>
      <w:r w:rsidRPr="0073062E">
        <w:rPr>
          <w:rFonts w:ascii="Times New Roman" w:hAnsi="Times New Roman" w:cs="Times New Roman"/>
          <w:b/>
        </w:rPr>
        <w:t>5) and 16 TAC § 24.102(d)(5)</w:t>
      </w:r>
    </w:p>
    <w:p w14:paraId="298F30B4" w14:textId="5F136B7A"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73062E">
        <w:rPr>
          <w:rFonts w:ascii="Times New Roman" w:hAnsi="Times New Roman" w:cs="Times New Roman"/>
          <w:i/>
        </w:rPr>
        <w:t>In considering whether to grant or amend a certificate, the Commission shall consider the feasibility of obtaining service from an adjacent retail public utility.</w:t>
      </w:r>
      <w:r w:rsidRPr="0073062E">
        <w:rPr>
          <w:rFonts w:ascii="Times New Roman" w:hAnsi="Times New Roman" w:cs="Times New Roman"/>
        </w:rPr>
        <w:t xml:space="preserve">  </w:t>
      </w:r>
      <w:r w:rsidR="00D2246B" w:rsidRPr="0073062E">
        <w:rPr>
          <w:rFonts w:ascii="Times New Roman" w:hAnsi="Times New Roman" w:cs="Times New Roman"/>
        </w:rPr>
        <w:t>MSEC</w:t>
      </w:r>
      <w:r w:rsidR="00887807" w:rsidRPr="0073062E">
        <w:rPr>
          <w:rFonts w:ascii="Times New Roman" w:hAnsi="Times New Roman" w:cs="Times New Roman"/>
        </w:rPr>
        <w:t xml:space="preserve"> received a request to serve from</w:t>
      </w:r>
      <w:r w:rsidR="0073062E" w:rsidRPr="0073062E">
        <w:rPr>
          <w:rFonts w:ascii="Times New Roman" w:hAnsi="Times New Roman" w:cs="Times New Roman"/>
        </w:rPr>
        <w:t xml:space="preserve"> </w:t>
      </w:r>
      <w:r w:rsidR="00FE2DA6">
        <w:rPr>
          <w:rFonts w:ascii="Times New Roman" w:hAnsi="Times New Roman" w:cs="Times New Roman"/>
        </w:rPr>
        <w:t>the</w:t>
      </w:r>
      <w:r w:rsidR="00FE2DA6" w:rsidRPr="0073062E">
        <w:rPr>
          <w:rFonts w:ascii="Times New Roman" w:hAnsi="Times New Roman" w:cs="Times New Roman"/>
        </w:rPr>
        <w:t xml:space="preserve"> </w:t>
      </w:r>
      <w:r w:rsidR="0073062E" w:rsidRPr="0073062E">
        <w:rPr>
          <w:rFonts w:ascii="Times New Roman" w:hAnsi="Times New Roman" w:cs="Times New Roman"/>
        </w:rPr>
        <w:t xml:space="preserve">developer that owns the </w:t>
      </w:r>
      <w:r w:rsidR="00FE2DA6">
        <w:rPr>
          <w:rFonts w:ascii="Times New Roman" w:hAnsi="Times New Roman" w:cs="Times New Roman"/>
        </w:rPr>
        <w:t>requested area</w:t>
      </w:r>
      <w:r w:rsidR="00FE2DA6" w:rsidRPr="0073062E">
        <w:rPr>
          <w:rFonts w:ascii="Times New Roman" w:hAnsi="Times New Roman" w:cs="Times New Roman"/>
        </w:rPr>
        <w:t xml:space="preserve"> </w:t>
      </w:r>
      <w:r w:rsidR="0073062E" w:rsidRPr="0073062E">
        <w:rPr>
          <w:rFonts w:ascii="Times New Roman" w:hAnsi="Times New Roman" w:cs="Times New Roman"/>
        </w:rPr>
        <w:t>thus obtaining service from an adjacent retail provider was not considered.</w:t>
      </w:r>
      <w:r w:rsidR="00AE79F2" w:rsidRPr="0073062E">
        <w:rPr>
          <w:rFonts w:ascii="Times New Roman" w:hAnsi="Times New Roman" w:cs="Times New Roman"/>
        </w:rPr>
        <w:t xml:space="preserve"> </w:t>
      </w:r>
    </w:p>
    <w:p w14:paraId="754C3A16" w14:textId="77777777" w:rsidR="00EF0B24" w:rsidRPr="0073062E" w:rsidRDefault="00EF0B24"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085D4FE3" w14:textId="77777777" w:rsidR="0031624D" w:rsidRPr="0073062E"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73062E">
        <w:rPr>
          <w:rFonts w:ascii="Times New Roman" w:hAnsi="Times New Roman" w:cs="Times New Roman"/>
          <w:b/>
        </w:rPr>
        <w:t>TWC § 13.246(c</w:t>
      </w:r>
      <w:proofErr w:type="gramStart"/>
      <w:r w:rsidRPr="0073062E">
        <w:rPr>
          <w:rFonts w:ascii="Times New Roman" w:hAnsi="Times New Roman" w:cs="Times New Roman"/>
          <w:b/>
        </w:rPr>
        <w:t>)(</w:t>
      </w:r>
      <w:proofErr w:type="gramEnd"/>
      <w:r w:rsidRPr="0073062E">
        <w:rPr>
          <w:rFonts w:ascii="Times New Roman" w:hAnsi="Times New Roman" w:cs="Times New Roman"/>
          <w:b/>
        </w:rPr>
        <w:t>6) and 16 TAC § 24.102(d)(6)</w:t>
      </w:r>
    </w:p>
    <w:p w14:paraId="620C325F" w14:textId="070F0B5A" w:rsidR="00AE79F2" w:rsidRPr="0073062E" w:rsidRDefault="0031624D" w:rsidP="00FE2DA6">
      <w:pPr>
        <w:rPr>
          <w:rFonts w:ascii="Times New Roman" w:hAnsi="Times New Roman" w:cs="Times New Roman"/>
        </w:rPr>
      </w:pPr>
      <w:r w:rsidRPr="0073062E">
        <w:rPr>
          <w:rFonts w:ascii="Times New Roman" w:hAnsi="Times New Roman" w:cs="Times New Roman"/>
          <w:i/>
        </w:rPr>
        <w:t xml:space="preserve">In considering whether to grant or amend a certificate, the Commission shall consider the financial ability of </w:t>
      </w:r>
      <w:r w:rsidR="00D2246B" w:rsidRPr="0073062E">
        <w:rPr>
          <w:rFonts w:ascii="Times New Roman" w:hAnsi="Times New Roman" w:cs="Times New Roman"/>
          <w:i/>
        </w:rPr>
        <w:t>MSEC</w:t>
      </w:r>
      <w:r w:rsidRPr="0073062E">
        <w:rPr>
          <w:rFonts w:ascii="Times New Roman" w:hAnsi="Times New Roman" w:cs="Times New Roman"/>
          <w:i/>
        </w:rPr>
        <w:t xml:space="preserve"> to pay for the facilities necessary to provide continuous and adequate service and the financial stability of </w:t>
      </w:r>
      <w:r w:rsidR="00D2246B" w:rsidRPr="0073062E">
        <w:rPr>
          <w:rFonts w:ascii="Times New Roman" w:hAnsi="Times New Roman" w:cs="Times New Roman"/>
          <w:i/>
        </w:rPr>
        <w:t>MSEC</w:t>
      </w:r>
      <w:r w:rsidRPr="0073062E">
        <w:rPr>
          <w:rFonts w:ascii="Times New Roman" w:hAnsi="Times New Roman" w:cs="Times New Roman"/>
          <w:i/>
        </w:rPr>
        <w:t xml:space="preserve">, including, if applicable, the adequacy of </w:t>
      </w:r>
      <w:r w:rsidR="00D2246B" w:rsidRPr="0073062E">
        <w:rPr>
          <w:rFonts w:ascii="Times New Roman" w:hAnsi="Times New Roman" w:cs="Times New Roman"/>
          <w:i/>
        </w:rPr>
        <w:t>MSEC</w:t>
      </w:r>
      <w:r w:rsidRPr="0073062E">
        <w:rPr>
          <w:rFonts w:ascii="Times New Roman" w:hAnsi="Times New Roman" w:cs="Times New Roman"/>
          <w:i/>
        </w:rPr>
        <w:t>’s debt-equity ratio.</w:t>
      </w:r>
      <w:r w:rsidRPr="0073062E">
        <w:rPr>
          <w:rFonts w:ascii="Times New Roman" w:hAnsi="Times New Roman" w:cs="Times New Roman"/>
          <w:b/>
        </w:rPr>
        <w:t xml:space="preserve"> </w:t>
      </w:r>
      <w:r w:rsidR="00AE79F2" w:rsidRPr="0073062E">
        <w:rPr>
          <w:rFonts w:ascii="Times New Roman" w:hAnsi="Times New Roman" w:cs="Times New Roman"/>
        </w:rPr>
        <w:t>Texas Water Code § 13.246(c</w:t>
      </w:r>
      <w:proofErr w:type="gramStart"/>
      <w:r w:rsidR="00AE79F2" w:rsidRPr="0073062E">
        <w:rPr>
          <w:rFonts w:ascii="Times New Roman" w:hAnsi="Times New Roman" w:cs="Times New Roman"/>
        </w:rPr>
        <w:t>)(</w:t>
      </w:r>
      <w:proofErr w:type="gramEnd"/>
      <w:r w:rsidR="00AE79F2" w:rsidRPr="0073062E">
        <w:rPr>
          <w:rFonts w:ascii="Times New Roman" w:hAnsi="Times New Roman" w:cs="Times New Roman"/>
        </w:rPr>
        <w:t xml:space="preserve">6) (TWC) requires the PUC to consider the financial ability of the applicant to pay for facilities necessary to provide continuous and adequate service and the financial stability of the applicant.  Based on the information provided by the Applicant in this filing, the Applicant has the financial resources to operate and manage the utility and to provide continuous and adequate service to the current and </w:t>
      </w:r>
      <w:r w:rsidR="00FE73FA">
        <w:rPr>
          <w:rFonts w:ascii="Times New Roman" w:hAnsi="Times New Roman" w:cs="Times New Roman"/>
        </w:rPr>
        <w:t>requested</w:t>
      </w:r>
      <w:r w:rsidR="00FE73FA" w:rsidRPr="0073062E">
        <w:rPr>
          <w:rFonts w:ascii="Times New Roman" w:hAnsi="Times New Roman" w:cs="Times New Roman"/>
        </w:rPr>
        <w:t xml:space="preserve"> </w:t>
      </w:r>
      <w:r w:rsidR="00AE79F2" w:rsidRPr="0073062E">
        <w:rPr>
          <w:rFonts w:ascii="Times New Roman" w:hAnsi="Times New Roman" w:cs="Times New Roman"/>
        </w:rPr>
        <w:t xml:space="preserve">utility service area.  </w:t>
      </w:r>
    </w:p>
    <w:p w14:paraId="08F54F6A" w14:textId="77777777" w:rsidR="00AE79F2" w:rsidRPr="00D2246B" w:rsidRDefault="00AE79F2" w:rsidP="00FE2DA6">
      <w:pPr>
        <w:rPr>
          <w:rFonts w:ascii="Times New Roman" w:hAnsi="Times New Roman" w:cs="Times New Roman"/>
          <w:highlight w:val="yellow"/>
        </w:rPr>
      </w:pPr>
    </w:p>
    <w:p w14:paraId="1F9B5827" w14:textId="77777777" w:rsidR="0073062E" w:rsidRPr="00247115" w:rsidRDefault="0073062E" w:rsidP="00FE2DA6">
      <w:pPr>
        <w:rPr>
          <w:rFonts w:ascii="Times New Roman" w:hAnsi="Times New Roman" w:cs="Times New Roman"/>
        </w:rPr>
      </w:pPr>
      <w:r w:rsidRPr="00247115">
        <w:rPr>
          <w:rFonts w:ascii="Times New Roman" w:hAnsi="Times New Roman" w:cs="Times New Roman"/>
        </w:rPr>
        <w:t>Texas Water Code § 13.246(c</w:t>
      </w:r>
      <w:proofErr w:type="gramStart"/>
      <w:r w:rsidRPr="00247115">
        <w:rPr>
          <w:rFonts w:ascii="Times New Roman" w:hAnsi="Times New Roman" w:cs="Times New Roman"/>
        </w:rPr>
        <w:t>)(</w:t>
      </w:r>
      <w:proofErr w:type="gramEnd"/>
      <w:r w:rsidRPr="00247115">
        <w:rPr>
          <w:rFonts w:ascii="Times New Roman" w:hAnsi="Times New Roman" w:cs="Times New Roman"/>
        </w:rPr>
        <w:t>6) (TWC) requires the Commission to consider the financial ability of the applicant to pay for facilities necessary to provide continuous and adequate service and the financial stability of the applicant.</w:t>
      </w:r>
      <w:r>
        <w:rPr>
          <w:rFonts w:ascii="Times New Roman" w:hAnsi="Times New Roman" w:cs="Times New Roman"/>
        </w:rPr>
        <w:t xml:space="preserve">  16 Tex. Admin. Code</w:t>
      </w:r>
      <w:r w:rsidRPr="00247115">
        <w:rPr>
          <w:rFonts w:ascii="Times New Roman" w:hAnsi="Times New Roman" w:cs="Times New Roman"/>
        </w:rPr>
        <w:t xml:space="preserve"> § 24.11</w:t>
      </w:r>
      <w:r>
        <w:rPr>
          <w:rFonts w:ascii="Times New Roman" w:hAnsi="Times New Roman" w:cs="Times New Roman"/>
        </w:rPr>
        <w:t xml:space="preserve"> (TAC)</w:t>
      </w:r>
      <w:r w:rsidRPr="00247115">
        <w:rPr>
          <w:rFonts w:ascii="Times New Roman" w:hAnsi="Times New Roman" w:cs="Times New Roman"/>
        </w:rPr>
        <w:t xml:space="preserve">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The following discussion based on the projected financial st</w:t>
      </w:r>
      <w:r>
        <w:rPr>
          <w:rFonts w:ascii="Times New Roman" w:hAnsi="Times New Roman" w:cs="Times New Roman"/>
        </w:rPr>
        <w:t>atements provided shows MSEC met the criteria</w:t>
      </w:r>
      <w:r w:rsidRPr="00247115">
        <w:rPr>
          <w:rFonts w:ascii="Times New Roman" w:hAnsi="Times New Roman" w:cs="Times New Roman"/>
        </w:rPr>
        <w:t>:</w:t>
      </w:r>
    </w:p>
    <w:p w14:paraId="25918C43" w14:textId="77777777" w:rsidR="0073062E" w:rsidRDefault="0073062E" w:rsidP="00FE2DA6">
      <w:pPr>
        <w:rPr>
          <w:rFonts w:ascii="Times New Roman" w:hAnsi="Times New Roman" w:cs="Times New Roman"/>
        </w:rPr>
      </w:pPr>
    </w:p>
    <w:p w14:paraId="5BBEB3BD" w14:textId="77777777" w:rsidR="0073062E" w:rsidRPr="00247115" w:rsidRDefault="0073062E" w:rsidP="00FE2DA6">
      <w:pPr>
        <w:rPr>
          <w:rFonts w:ascii="Times New Roman" w:hAnsi="Times New Roman" w:cs="Times New Roman"/>
        </w:rPr>
      </w:pPr>
    </w:p>
    <w:p w14:paraId="3E024BDA" w14:textId="77777777" w:rsidR="0073062E" w:rsidRDefault="0073062E" w:rsidP="00BD458D">
      <w:pPr>
        <w:widowControl/>
        <w:numPr>
          <w:ilvl w:val="0"/>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rPr>
      </w:pPr>
      <w:r w:rsidRPr="00247115">
        <w:rPr>
          <w:rFonts w:ascii="Times New Roman" w:hAnsi="Times New Roman" w:cs="Times New Roman"/>
          <w:b/>
        </w:rPr>
        <w:t>16 TAC § 24.11(e)(2) refers to the leverage test in which the applicant must m</w:t>
      </w:r>
      <w:r>
        <w:rPr>
          <w:rFonts w:ascii="Times New Roman" w:hAnsi="Times New Roman" w:cs="Times New Roman"/>
          <w:b/>
        </w:rPr>
        <w:t>eet one or more of four</w:t>
      </w:r>
      <w:r w:rsidRPr="00247115">
        <w:rPr>
          <w:rFonts w:ascii="Times New Roman" w:hAnsi="Times New Roman" w:cs="Times New Roman"/>
          <w:b/>
        </w:rPr>
        <w:t xml:space="preserve"> criteria as applicable to this application: </w:t>
      </w:r>
    </w:p>
    <w:p w14:paraId="7924BD23" w14:textId="77777777" w:rsidR="0073062E" w:rsidRPr="00247115" w:rsidRDefault="0073062E" w:rsidP="00BD458D">
      <w:pPr>
        <w:ind w:left="720"/>
        <w:contextualSpacing/>
        <w:rPr>
          <w:rFonts w:ascii="Times New Roman" w:hAnsi="Times New Roman" w:cs="Times New Roman"/>
          <w:b/>
        </w:rPr>
      </w:pPr>
    </w:p>
    <w:p w14:paraId="1178EAD8" w14:textId="77777777" w:rsidR="0073062E" w:rsidRPr="00247115" w:rsidRDefault="0073062E" w:rsidP="00BD458D">
      <w:pPr>
        <w:widowControl/>
        <w:numPr>
          <w:ilvl w:val="1"/>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rPr>
      </w:pPr>
      <w:r w:rsidRPr="00247115">
        <w:rPr>
          <w:rFonts w:ascii="Times New Roman" w:hAnsi="Times New Roman" w:cs="Times New Roman"/>
          <w:b/>
        </w:rPr>
        <w:t>16 TAC § 24.11(e)(2)(B) states the owner or operator must have a debt service coverage ratio of more than 1.25 using annual net operating income before depreciation and non-cash expenses divided by annual combined long term debt payments.</w:t>
      </w:r>
    </w:p>
    <w:p w14:paraId="66D60F26" w14:textId="77777777" w:rsidR="0073062E" w:rsidRPr="00247115" w:rsidRDefault="0073062E" w:rsidP="00BD458D">
      <w:pPr>
        <w:widowControl/>
        <w:numPr>
          <w:ilvl w:val="2"/>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rPr>
      </w:pPr>
      <w:r w:rsidRPr="00247115">
        <w:rPr>
          <w:rFonts w:ascii="Times New Roman" w:hAnsi="Times New Roman" w:cs="Times New Roman"/>
        </w:rPr>
        <w:lastRenderedPageBreak/>
        <w:t>Annual Net Operating Income before depreciation and</w:t>
      </w:r>
      <w:r>
        <w:rPr>
          <w:rFonts w:ascii="Times New Roman" w:hAnsi="Times New Roman" w:cs="Times New Roman"/>
        </w:rPr>
        <w:t xml:space="preserve"> non-cash expenses = $2,338,551.00</w:t>
      </w:r>
    </w:p>
    <w:p w14:paraId="3D1004DD" w14:textId="77777777" w:rsidR="0073062E" w:rsidRDefault="0073062E" w:rsidP="00BD458D">
      <w:pPr>
        <w:widowControl/>
        <w:numPr>
          <w:ilvl w:val="2"/>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rPr>
      </w:pPr>
      <w:r w:rsidRPr="00247115">
        <w:rPr>
          <w:rFonts w:ascii="Times New Roman" w:hAnsi="Times New Roman" w:cs="Times New Roman"/>
        </w:rPr>
        <w:t>Annual</w:t>
      </w:r>
      <w:r>
        <w:rPr>
          <w:rFonts w:ascii="Times New Roman" w:hAnsi="Times New Roman" w:cs="Times New Roman"/>
        </w:rPr>
        <w:t xml:space="preserve"> Long-term debt payments = $1,194,262.00</w:t>
      </w:r>
    </w:p>
    <w:p w14:paraId="2A9766E1" w14:textId="77777777" w:rsidR="0073062E" w:rsidRPr="0061077F" w:rsidRDefault="0073062E" w:rsidP="00BD458D">
      <w:pPr>
        <w:ind w:left="2160"/>
        <w:contextualSpacing/>
        <w:rPr>
          <w:rFonts w:ascii="Times New Roman" w:hAnsi="Times New Roman" w:cs="Times New Roman"/>
        </w:rPr>
      </w:pPr>
    </w:p>
    <w:p w14:paraId="0D52A25A" w14:textId="77777777" w:rsidR="0073062E" w:rsidRPr="00247115" w:rsidRDefault="0073062E" w:rsidP="00FE2DA6">
      <w:pPr>
        <w:ind w:left="720" w:firstLine="720"/>
        <w:rPr>
          <w:rFonts w:ascii="Times New Roman" w:hAnsi="Times New Roman" w:cs="Times New Roman"/>
        </w:rPr>
      </w:pPr>
      <w:r>
        <w:rPr>
          <w:rFonts w:ascii="Times New Roman" w:hAnsi="Times New Roman" w:cs="Times New Roman"/>
        </w:rPr>
        <w:t>MSEC</w:t>
      </w:r>
      <w:r w:rsidRPr="00247115">
        <w:rPr>
          <w:rFonts w:ascii="Times New Roman" w:hAnsi="Times New Roman" w:cs="Times New Roman"/>
        </w:rPr>
        <w:t xml:space="preserve"> meets the criterion because t</w:t>
      </w:r>
      <w:r>
        <w:rPr>
          <w:rFonts w:ascii="Times New Roman" w:hAnsi="Times New Roman" w:cs="Times New Roman"/>
        </w:rPr>
        <w:t>he Debt Service Coverage Ratio</w:t>
      </w:r>
      <w:r w:rsidRPr="00247115">
        <w:rPr>
          <w:rFonts w:ascii="Times New Roman" w:hAnsi="Times New Roman" w:cs="Times New Roman"/>
        </w:rPr>
        <w:t xml:space="preserve"> </w:t>
      </w:r>
      <w:r>
        <w:rPr>
          <w:rFonts w:ascii="Times New Roman" w:hAnsi="Times New Roman" w:cs="Times New Roman"/>
        </w:rPr>
        <w:t xml:space="preserve">is greater than 1.25. </w:t>
      </w:r>
    </w:p>
    <w:p w14:paraId="362B1DA7" w14:textId="77777777" w:rsidR="0073062E" w:rsidRPr="00247115" w:rsidRDefault="0073062E" w:rsidP="00FE2DA6">
      <w:pPr>
        <w:ind w:left="720" w:firstLine="720"/>
        <w:rPr>
          <w:rFonts w:ascii="Times New Roman" w:hAnsi="Times New Roman" w:cs="Times New Roman"/>
        </w:rPr>
      </w:pPr>
    </w:p>
    <w:p w14:paraId="167990FF" w14:textId="77777777" w:rsidR="0073062E" w:rsidRPr="00247115" w:rsidRDefault="0073062E" w:rsidP="00BD458D">
      <w:pPr>
        <w:widowControl/>
        <w:numPr>
          <w:ilvl w:val="0"/>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rPr>
      </w:pPr>
      <w:r w:rsidRPr="00247115">
        <w:rPr>
          <w:rFonts w:ascii="Times New Roman" w:hAnsi="Times New Roman" w:cs="Times New Roman"/>
          <w:b/>
        </w:rPr>
        <w:t>16 TAC § 24.11(e</w:t>
      </w:r>
      <w:proofErr w:type="gramStart"/>
      <w:r w:rsidRPr="00247115">
        <w:rPr>
          <w:rFonts w:ascii="Times New Roman" w:hAnsi="Times New Roman" w:cs="Times New Roman"/>
          <w:b/>
        </w:rPr>
        <w:t>)(</w:t>
      </w:r>
      <w:proofErr w:type="gramEnd"/>
      <w:r w:rsidRPr="00247115">
        <w:rPr>
          <w:rFonts w:ascii="Times New Roman" w:hAnsi="Times New Roman" w:cs="Times New Roman"/>
          <w:b/>
        </w:rPr>
        <w:t xml:space="preserve">3) refers to the operations test.  This states that the owner or operator must demonstrate that sufficient cash is available to cover any projected operations and maintenance shortages in the first five years of operations.  </w:t>
      </w:r>
    </w:p>
    <w:p w14:paraId="50BC432E" w14:textId="77777777" w:rsidR="0073062E" w:rsidRPr="00247115" w:rsidRDefault="0073062E" w:rsidP="00BD458D">
      <w:pPr>
        <w:ind w:left="720"/>
        <w:contextualSpacing/>
        <w:rPr>
          <w:rFonts w:ascii="Times New Roman" w:hAnsi="Times New Roman" w:cs="Times New Roman"/>
          <w:b/>
        </w:rPr>
      </w:pPr>
    </w:p>
    <w:p w14:paraId="616A0C8F" w14:textId="77777777" w:rsidR="0073062E" w:rsidRPr="00247115" w:rsidRDefault="0073062E" w:rsidP="00BD458D">
      <w:pPr>
        <w:widowControl/>
        <w:numPr>
          <w:ilvl w:val="1"/>
          <w:numId w:val="3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rPr>
      </w:pPr>
      <w:r w:rsidRPr="00247115">
        <w:rPr>
          <w:rFonts w:ascii="Times New Roman" w:hAnsi="Times New Roman" w:cs="Times New Roman"/>
        </w:rPr>
        <w:t>Cash shortages were not reflected in the</w:t>
      </w:r>
      <w:r>
        <w:rPr>
          <w:rFonts w:ascii="Times New Roman" w:hAnsi="Times New Roman" w:cs="Times New Roman"/>
        </w:rPr>
        <w:t xml:space="preserve"> financial statements for the year ended December 31, 2015</w:t>
      </w:r>
      <w:r w:rsidRPr="00247115">
        <w:rPr>
          <w:rFonts w:ascii="Times New Roman" w:hAnsi="Times New Roman" w:cs="Times New Roman"/>
        </w:rPr>
        <w:t xml:space="preserve"> </w:t>
      </w:r>
      <w:r>
        <w:rPr>
          <w:rFonts w:ascii="Times New Roman" w:hAnsi="Times New Roman" w:cs="Times New Roman"/>
        </w:rPr>
        <w:t xml:space="preserve">and demonstrate there is sufficient cash available to cover any projected operations and maintenance shortages, therefore the applicant meets this criterion. </w:t>
      </w:r>
    </w:p>
    <w:p w14:paraId="3C70A36A" w14:textId="77777777" w:rsidR="0073062E" w:rsidRDefault="0073062E" w:rsidP="00FE2DA6">
      <w:pPr>
        <w:ind w:left="720" w:firstLine="720"/>
        <w:rPr>
          <w:rFonts w:ascii="Times New Roman" w:hAnsi="Times New Roman" w:cs="Times New Roman"/>
        </w:rPr>
      </w:pPr>
    </w:p>
    <w:p w14:paraId="4839EEB3" w14:textId="77777777" w:rsidR="0073062E" w:rsidRPr="00247115" w:rsidRDefault="0073062E" w:rsidP="00FE2DA6">
      <w:pPr>
        <w:ind w:left="720" w:firstLine="720"/>
        <w:rPr>
          <w:rFonts w:ascii="Times New Roman" w:hAnsi="Times New Roman" w:cs="Times New Roman"/>
        </w:rPr>
      </w:pPr>
      <w:r w:rsidRPr="00247115">
        <w:rPr>
          <w:rFonts w:ascii="Times New Roman" w:hAnsi="Times New Roman" w:cs="Times New Roman"/>
        </w:rPr>
        <w:t xml:space="preserve">Therefore, </w:t>
      </w:r>
      <w:r>
        <w:rPr>
          <w:rFonts w:ascii="Times New Roman" w:hAnsi="Times New Roman" w:cs="Times New Roman"/>
        </w:rPr>
        <w:t xml:space="preserve">MSEC </w:t>
      </w:r>
      <w:r w:rsidRPr="00247115">
        <w:rPr>
          <w:rFonts w:ascii="Times New Roman" w:hAnsi="Times New Roman" w:cs="Times New Roman"/>
        </w:rPr>
        <w:t xml:space="preserve">meets the </w:t>
      </w:r>
      <w:r>
        <w:rPr>
          <w:rFonts w:ascii="Times New Roman" w:hAnsi="Times New Roman" w:cs="Times New Roman"/>
        </w:rPr>
        <w:t xml:space="preserve">leverage and operations tests. </w:t>
      </w:r>
    </w:p>
    <w:p w14:paraId="71873705" w14:textId="77777777" w:rsidR="0073062E" w:rsidRPr="00247115" w:rsidRDefault="0073062E" w:rsidP="00FE2DA6">
      <w:pPr>
        <w:rPr>
          <w:rFonts w:ascii="Times New Roman" w:hAnsi="Times New Roman" w:cs="Times New Roman"/>
        </w:rPr>
      </w:pPr>
    </w:p>
    <w:p w14:paraId="76DD4BFF" w14:textId="7777777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D2246B">
        <w:rPr>
          <w:rFonts w:ascii="Times New Roman" w:hAnsi="Times New Roman" w:cs="Times New Roman"/>
          <w:b/>
        </w:rPr>
        <w:t>TWC § 13.246(c</w:t>
      </w:r>
      <w:proofErr w:type="gramStart"/>
      <w:r w:rsidRPr="00D2246B">
        <w:rPr>
          <w:rFonts w:ascii="Times New Roman" w:hAnsi="Times New Roman" w:cs="Times New Roman"/>
          <w:b/>
        </w:rPr>
        <w:t>)(</w:t>
      </w:r>
      <w:proofErr w:type="gramEnd"/>
      <w:r w:rsidRPr="00D2246B">
        <w:rPr>
          <w:rFonts w:ascii="Times New Roman" w:hAnsi="Times New Roman" w:cs="Times New Roman"/>
          <w:b/>
        </w:rPr>
        <w:t>7) and 16 TAC § 24.102(d)(7)</w:t>
      </w:r>
    </w:p>
    <w:p w14:paraId="4CFE137F" w14:textId="673341FA" w:rsidR="00995DC0" w:rsidRPr="00D2246B" w:rsidRDefault="0031624D" w:rsidP="00FE2DA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D2246B">
        <w:rPr>
          <w:rFonts w:ascii="Times New Roman" w:hAnsi="Times New Roman" w:cs="Times New Roman"/>
          <w:i/>
        </w:rPr>
        <w:t>In considering whether to grant or amend a certificate, the Commission shall consider the environmental integrity of the proposed area resulting from the granting of the certificate or amendment.</w:t>
      </w:r>
      <w:r w:rsidRPr="00D2246B">
        <w:rPr>
          <w:rFonts w:ascii="Times New Roman" w:hAnsi="Times New Roman" w:cs="Times New Roman"/>
        </w:rPr>
        <w:t xml:space="preserve">  </w:t>
      </w:r>
      <w:r w:rsidR="00995DC0" w:rsidRPr="00D2246B">
        <w:rPr>
          <w:rFonts w:ascii="Times New Roman" w:hAnsi="Times New Roman" w:cs="Times New Roman"/>
        </w:rPr>
        <w:t xml:space="preserve">As long as all appropriate construction techniques and approved design criteria are used during the construction process, there should be minimal effect to the environmental integrity of the </w:t>
      </w:r>
      <w:r w:rsidR="00FE73FA">
        <w:rPr>
          <w:rFonts w:ascii="Times New Roman" w:hAnsi="Times New Roman" w:cs="Times New Roman"/>
        </w:rPr>
        <w:t>request</w:t>
      </w:r>
      <w:r w:rsidR="00FE73FA" w:rsidRPr="00D2246B">
        <w:rPr>
          <w:rFonts w:ascii="Times New Roman" w:hAnsi="Times New Roman" w:cs="Times New Roman"/>
        </w:rPr>
        <w:t xml:space="preserve">ed </w:t>
      </w:r>
      <w:r w:rsidR="00995DC0" w:rsidRPr="00D2246B">
        <w:rPr>
          <w:rFonts w:ascii="Times New Roman" w:hAnsi="Times New Roman" w:cs="Times New Roman"/>
        </w:rPr>
        <w:t xml:space="preserve">area.  </w:t>
      </w:r>
    </w:p>
    <w:p w14:paraId="22B963C9" w14:textId="224505D9" w:rsidR="0031624D" w:rsidRPr="00D2246B" w:rsidRDefault="0031624D" w:rsidP="00FE2DA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14:paraId="5396DDC6" w14:textId="7777777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D2246B">
        <w:rPr>
          <w:rFonts w:ascii="Times New Roman" w:hAnsi="Times New Roman" w:cs="Times New Roman"/>
          <w:b/>
        </w:rPr>
        <w:t>TWC § 13.246(c</w:t>
      </w:r>
      <w:proofErr w:type="gramStart"/>
      <w:r w:rsidRPr="00D2246B">
        <w:rPr>
          <w:rFonts w:ascii="Times New Roman" w:hAnsi="Times New Roman" w:cs="Times New Roman"/>
          <w:b/>
        </w:rPr>
        <w:t>)(</w:t>
      </w:r>
      <w:proofErr w:type="gramEnd"/>
      <w:r w:rsidRPr="00D2246B">
        <w:rPr>
          <w:rFonts w:ascii="Times New Roman" w:hAnsi="Times New Roman" w:cs="Times New Roman"/>
          <w:b/>
        </w:rPr>
        <w:t>8) and 16 TAC § 24.102(d)(8)</w:t>
      </w:r>
    </w:p>
    <w:p w14:paraId="5DC6D3B6" w14:textId="57102BB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D2246B">
        <w:rPr>
          <w:rFonts w:ascii="Times New Roman" w:hAnsi="Times New Roman" w:cs="Times New Roman"/>
          <w:i/>
        </w:rPr>
        <w:t>In considering whether to grant or amend a certificate, the Commission shall consider the probable improvement in service or lowering of cost to consumers in that area resulting from the granting of the certificate or amendment.</w:t>
      </w:r>
      <w:r w:rsidRPr="00D2246B">
        <w:rPr>
          <w:rFonts w:ascii="Times New Roman" w:hAnsi="Times New Roman" w:cs="Times New Roman"/>
        </w:rPr>
        <w:t xml:space="preserve">  </w:t>
      </w:r>
      <w:r w:rsidR="00682E36" w:rsidRPr="00D2246B">
        <w:rPr>
          <w:rFonts w:ascii="Times New Roman" w:hAnsi="Times New Roman" w:cs="Times New Roman"/>
        </w:rPr>
        <w:t xml:space="preserve">The </w:t>
      </w:r>
      <w:r w:rsidR="00FE73FA">
        <w:rPr>
          <w:rFonts w:ascii="Times New Roman" w:hAnsi="Times New Roman" w:cs="Times New Roman"/>
        </w:rPr>
        <w:t>requested</w:t>
      </w:r>
      <w:r w:rsidR="00FE73FA" w:rsidRPr="00D2246B">
        <w:rPr>
          <w:rFonts w:ascii="Times New Roman" w:hAnsi="Times New Roman" w:cs="Times New Roman"/>
        </w:rPr>
        <w:t xml:space="preserve"> </w:t>
      </w:r>
      <w:r w:rsidR="00682E36" w:rsidRPr="00D2246B">
        <w:rPr>
          <w:rFonts w:ascii="Times New Roman" w:hAnsi="Times New Roman" w:cs="Times New Roman"/>
        </w:rPr>
        <w:t xml:space="preserve">area is currently owned by </w:t>
      </w:r>
      <w:r w:rsidR="00830E52">
        <w:rPr>
          <w:rFonts w:ascii="Times New Roman" w:hAnsi="Times New Roman" w:cs="Times New Roman"/>
        </w:rPr>
        <w:t>the</w:t>
      </w:r>
      <w:r w:rsidR="00830E52" w:rsidRPr="00D2246B">
        <w:rPr>
          <w:rFonts w:ascii="Times New Roman" w:hAnsi="Times New Roman" w:cs="Times New Roman"/>
        </w:rPr>
        <w:t xml:space="preserve"> </w:t>
      </w:r>
      <w:r w:rsidR="00682E36" w:rsidRPr="00D2246B">
        <w:rPr>
          <w:rFonts w:ascii="Times New Roman" w:hAnsi="Times New Roman" w:cs="Times New Roman"/>
        </w:rPr>
        <w:t xml:space="preserve">developer who </w:t>
      </w:r>
      <w:r w:rsidR="00FE73FA">
        <w:rPr>
          <w:rFonts w:ascii="Times New Roman" w:hAnsi="Times New Roman" w:cs="Times New Roman"/>
        </w:rPr>
        <w:t xml:space="preserve">has </w:t>
      </w:r>
      <w:r w:rsidR="00682E36" w:rsidRPr="00D2246B">
        <w:rPr>
          <w:rFonts w:ascii="Times New Roman" w:hAnsi="Times New Roman" w:cs="Times New Roman"/>
        </w:rPr>
        <w:t xml:space="preserve">requested </w:t>
      </w:r>
      <w:r w:rsidR="00FE73FA">
        <w:rPr>
          <w:rFonts w:ascii="Times New Roman" w:hAnsi="Times New Roman" w:cs="Times New Roman"/>
        </w:rPr>
        <w:t>service from</w:t>
      </w:r>
      <w:r w:rsidR="00064501">
        <w:rPr>
          <w:rFonts w:ascii="Times New Roman" w:hAnsi="Times New Roman" w:cs="Times New Roman"/>
        </w:rPr>
        <w:t xml:space="preserve"> </w:t>
      </w:r>
      <w:r w:rsidR="00D2246B" w:rsidRPr="00D2246B">
        <w:rPr>
          <w:rFonts w:ascii="Times New Roman" w:hAnsi="Times New Roman" w:cs="Times New Roman"/>
        </w:rPr>
        <w:t>MSEC</w:t>
      </w:r>
      <w:r w:rsidR="00682E36" w:rsidRPr="00D2246B">
        <w:rPr>
          <w:rFonts w:ascii="Times New Roman" w:hAnsi="Times New Roman" w:cs="Times New Roman"/>
        </w:rPr>
        <w:t>.</w:t>
      </w:r>
      <w:r w:rsidRPr="00D2246B">
        <w:rPr>
          <w:rFonts w:ascii="Times New Roman" w:hAnsi="Times New Roman" w:cs="Times New Roman"/>
        </w:rPr>
        <w:t xml:space="preserve"> </w:t>
      </w:r>
      <w:r w:rsidR="00D2246B" w:rsidRPr="00D2246B">
        <w:rPr>
          <w:rFonts w:ascii="Times New Roman" w:hAnsi="Times New Roman" w:cs="Times New Roman"/>
        </w:rPr>
        <w:t>MSEC</w:t>
      </w:r>
      <w:r w:rsidR="00682E36" w:rsidRPr="00D2246B">
        <w:rPr>
          <w:rFonts w:ascii="Times New Roman" w:hAnsi="Times New Roman" w:cs="Times New Roman"/>
        </w:rPr>
        <w:t xml:space="preserve"> will be required to </w:t>
      </w:r>
      <w:r w:rsidR="00FE73FA">
        <w:rPr>
          <w:rFonts w:ascii="Times New Roman" w:hAnsi="Times New Roman" w:cs="Times New Roman"/>
        </w:rPr>
        <w:t>charge</w:t>
      </w:r>
      <w:r w:rsidR="00FE73FA" w:rsidRPr="00D2246B">
        <w:rPr>
          <w:rFonts w:ascii="Times New Roman" w:hAnsi="Times New Roman" w:cs="Times New Roman"/>
        </w:rPr>
        <w:t xml:space="preserve"> </w:t>
      </w:r>
      <w:r w:rsidR="00682E36" w:rsidRPr="00D2246B">
        <w:rPr>
          <w:rFonts w:ascii="Times New Roman" w:hAnsi="Times New Roman" w:cs="Times New Roman"/>
        </w:rPr>
        <w:t xml:space="preserve">the rates set in their </w:t>
      </w:r>
      <w:r w:rsidR="00995DC0" w:rsidRPr="00D2246B">
        <w:rPr>
          <w:rFonts w:ascii="Times New Roman" w:hAnsi="Times New Roman" w:cs="Times New Roman"/>
        </w:rPr>
        <w:t xml:space="preserve">current </w:t>
      </w:r>
      <w:r w:rsidR="00682E36" w:rsidRPr="00D2246B">
        <w:rPr>
          <w:rFonts w:ascii="Times New Roman" w:hAnsi="Times New Roman" w:cs="Times New Roman"/>
        </w:rPr>
        <w:t>Commission approved tariff</w:t>
      </w:r>
      <w:r w:rsidR="00171905" w:rsidRPr="00D2246B">
        <w:rPr>
          <w:rFonts w:ascii="Times New Roman" w:hAnsi="Times New Roman" w:cs="Times New Roman"/>
        </w:rPr>
        <w:t>.</w:t>
      </w:r>
      <w:r w:rsidRPr="00D2246B">
        <w:rPr>
          <w:rFonts w:ascii="Times New Roman" w:hAnsi="Times New Roman" w:cs="Times New Roman"/>
        </w:rPr>
        <w:t xml:space="preserve">  </w:t>
      </w:r>
    </w:p>
    <w:p w14:paraId="2FB4E4B4" w14:textId="7777777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14:paraId="49B6A355" w14:textId="77777777"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rPr>
      </w:pPr>
      <w:r w:rsidRPr="00D2246B">
        <w:rPr>
          <w:rFonts w:ascii="Times New Roman" w:hAnsi="Times New Roman" w:cs="Times New Roman"/>
          <w:b/>
        </w:rPr>
        <w:t>TWC § 13.246(c</w:t>
      </w:r>
      <w:proofErr w:type="gramStart"/>
      <w:r w:rsidRPr="00D2246B">
        <w:rPr>
          <w:rFonts w:ascii="Times New Roman" w:hAnsi="Times New Roman" w:cs="Times New Roman"/>
          <w:b/>
        </w:rPr>
        <w:t>)(</w:t>
      </w:r>
      <w:proofErr w:type="gramEnd"/>
      <w:r w:rsidRPr="00D2246B">
        <w:rPr>
          <w:rFonts w:ascii="Times New Roman" w:hAnsi="Times New Roman" w:cs="Times New Roman"/>
          <w:b/>
        </w:rPr>
        <w:t>9) and 16 TAC § 24.102(d)(9)</w:t>
      </w:r>
    </w:p>
    <w:p w14:paraId="7EA4DAD4" w14:textId="2F54D246" w:rsidR="0031624D" w:rsidRPr="00D2246B" w:rsidRDefault="0031624D" w:rsidP="00BD45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D2246B">
        <w:rPr>
          <w:rFonts w:ascii="Times New Roman" w:hAnsi="Times New Roman" w:cs="Times New Roman"/>
          <w:i/>
        </w:rPr>
        <w:t>In considering whether to grant or amend a certificate, the Commission shall consider the effect on the land to be included in the certificated area.</w:t>
      </w:r>
      <w:r w:rsidRPr="00D2246B">
        <w:rPr>
          <w:rFonts w:ascii="Times New Roman" w:hAnsi="Times New Roman" w:cs="Times New Roman"/>
        </w:rPr>
        <w:t xml:space="preserve">  </w:t>
      </w:r>
      <w:r w:rsidR="00D2246B">
        <w:rPr>
          <w:rFonts w:ascii="Times New Roman" w:hAnsi="Times New Roman" w:cs="Times New Roman"/>
        </w:rPr>
        <w:t>MSEC</w:t>
      </w:r>
      <w:r w:rsidR="00171905" w:rsidRPr="00D2246B">
        <w:rPr>
          <w:rFonts w:ascii="Times New Roman" w:hAnsi="Times New Roman" w:cs="Times New Roman"/>
        </w:rPr>
        <w:t xml:space="preserve"> is already providing service</w:t>
      </w:r>
      <w:r w:rsidR="00D2246B">
        <w:rPr>
          <w:rFonts w:ascii="Times New Roman" w:hAnsi="Times New Roman" w:cs="Times New Roman"/>
        </w:rPr>
        <w:t xml:space="preserve"> to a system</w:t>
      </w:r>
      <w:r w:rsidR="00887807" w:rsidRPr="00D2246B">
        <w:rPr>
          <w:rFonts w:ascii="Times New Roman" w:hAnsi="Times New Roman" w:cs="Times New Roman"/>
        </w:rPr>
        <w:t xml:space="preserve"> adjacent to the </w:t>
      </w:r>
      <w:r w:rsidR="00FE73FA">
        <w:rPr>
          <w:rFonts w:ascii="Times New Roman" w:hAnsi="Times New Roman" w:cs="Times New Roman"/>
        </w:rPr>
        <w:t>requested</w:t>
      </w:r>
      <w:r w:rsidR="00FE73FA" w:rsidRPr="00D2246B">
        <w:rPr>
          <w:rFonts w:ascii="Times New Roman" w:hAnsi="Times New Roman" w:cs="Times New Roman"/>
        </w:rPr>
        <w:t xml:space="preserve"> </w:t>
      </w:r>
      <w:r w:rsidR="00887807" w:rsidRPr="00D2246B">
        <w:rPr>
          <w:rFonts w:ascii="Times New Roman" w:hAnsi="Times New Roman" w:cs="Times New Roman"/>
        </w:rPr>
        <w:t>area</w:t>
      </w:r>
      <w:r w:rsidR="00D2246B">
        <w:rPr>
          <w:rFonts w:ascii="Times New Roman" w:hAnsi="Times New Roman" w:cs="Times New Roman"/>
        </w:rPr>
        <w:t xml:space="preserve"> that will </w:t>
      </w:r>
      <w:r w:rsidR="00064501">
        <w:rPr>
          <w:rFonts w:ascii="Times New Roman" w:hAnsi="Times New Roman" w:cs="Times New Roman"/>
        </w:rPr>
        <w:t xml:space="preserve">extend service </w:t>
      </w:r>
      <w:r w:rsidR="00D2246B">
        <w:rPr>
          <w:rFonts w:ascii="Times New Roman" w:hAnsi="Times New Roman" w:cs="Times New Roman"/>
        </w:rPr>
        <w:t xml:space="preserve">to the new area.  </w:t>
      </w:r>
    </w:p>
    <w:p w14:paraId="156BE6E3" w14:textId="77777777" w:rsidR="0031624D" w:rsidRPr="00D2246B" w:rsidRDefault="0031624D" w:rsidP="00FE2DA6">
      <w:pPr>
        <w:rPr>
          <w:rFonts w:ascii="Times New Roman" w:hAnsi="Times New Roman" w:cs="Times New Roman"/>
          <w:highlight w:val="yellow"/>
        </w:rPr>
      </w:pPr>
    </w:p>
    <w:p w14:paraId="1CDEED62" w14:textId="123CF395" w:rsidR="0031624D" w:rsidRPr="00D2246B" w:rsidRDefault="0031624D" w:rsidP="00FE2DA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D2246B">
        <w:rPr>
          <w:rFonts w:ascii="Times New Roman" w:hAnsi="Times New Roman" w:cs="Times New Roman"/>
        </w:rPr>
        <w:t xml:space="preserve">Based on my review of the application, </w:t>
      </w:r>
      <w:r w:rsidR="00D2246B">
        <w:rPr>
          <w:rFonts w:ascii="Times New Roman" w:hAnsi="Times New Roman" w:cs="Times New Roman"/>
        </w:rPr>
        <w:t>MSEC</w:t>
      </w:r>
      <w:r w:rsidRPr="00D2246B">
        <w:rPr>
          <w:rFonts w:ascii="Times New Roman" w:hAnsi="Times New Roman" w:cs="Times New Roman"/>
        </w:rPr>
        <w:t xml:space="preserve"> meets all of the statutory requirements of TWC Chapter 13 and 16 TAC Chapter 24 rules and regulations. Approving this application to a</w:t>
      </w:r>
      <w:r w:rsidR="005772B4" w:rsidRPr="00D2246B">
        <w:rPr>
          <w:rFonts w:ascii="Times New Roman" w:hAnsi="Times New Roman" w:cs="Times New Roman"/>
        </w:rPr>
        <w:t>mend</w:t>
      </w:r>
      <w:r w:rsidRPr="00D2246B">
        <w:rPr>
          <w:rFonts w:ascii="Times New Roman" w:hAnsi="Times New Roman" w:cs="Times New Roman"/>
        </w:rPr>
        <w:t xml:space="preserve"> </w:t>
      </w:r>
      <w:r w:rsidR="00D2246B">
        <w:rPr>
          <w:rFonts w:ascii="Times New Roman" w:hAnsi="Times New Roman" w:cs="Times New Roman"/>
        </w:rPr>
        <w:t>MSEC</w:t>
      </w:r>
      <w:r w:rsidR="005772B4" w:rsidRPr="00D2246B">
        <w:rPr>
          <w:rFonts w:ascii="Times New Roman" w:hAnsi="Times New Roman" w:cs="Times New Roman"/>
        </w:rPr>
        <w:t>’s</w:t>
      </w:r>
      <w:r w:rsidRPr="00D2246B">
        <w:rPr>
          <w:rFonts w:ascii="Times New Roman" w:hAnsi="Times New Roman" w:cs="Times New Roman"/>
        </w:rPr>
        <w:t xml:space="preserve"> </w:t>
      </w:r>
      <w:r w:rsidR="005772B4" w:rsidRPr="00D2246B">
        <w:rPr>
          <w:rFonts w:ascii="Times New Roman" w:hAnsi="Times New Roman" w:cs="Times New Roman"/>
        </w:rPr>
        <w:t xml:space="preserve">CCN Nos. </w:t>
      </w:r>
      <w:r w:rsidR="00830E52" w:rsidRPr="00D2246B">
        <w:rPr>
          <w:rFonts w:ascii="Times New Roman" w:hAnsi="Times New Roman" w:cs="Times New Roman"/>
        </w:rPr>
        <w:t>1</w:t>
      </w:r>
      <w:r w:rsidR="00830E52">
        <w:rPr>
          <w:rFonts w:ascii="Times New Roman" w:hAnsi="Times New Roman" w:cs="Times New Roman"/>
        </w:rPr>
        <w:t>2887</w:t>
      </w:r>
      <w:r w:rsidR="00830E52" w:rsidRPr="00D2246B">
        <w:rPr>
          <w:rFonts w:ascii="Times New Roman" w:hAnsi="Times New Roman" w:cs="Times New Roman"/>
        </w:rPr>
        <w:t xml:space="preserve"> </w:t>
      </w:r>
      <w:r w:rsidRPr="00D2246B">
        <w:rPr>
          <w:rFonts w:ascii="Times New Roman" w:hAnsi="Times New Roman" w:cs="Times New Roman"/>
        </w:rPr>
        <w:t xml:space="preserve">is necessary for the service, accommodation, convenience and safety of the public pursuant to 16 TAC § 24.102(c).  Staff recommends approval of the application.  </w:t>
      </w:r>
    </w:p>
    <w:p w14:paraId="1B7BB17D" w14:textId="77777777" w:rsidR="00171905" w:rsidRPr="00D2246B" w:rsidRDefault="00171905" w:rsidP="00FE2DA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p>
    <w:p w14:paraId="7354B7D6" w14:textId="3F082B1E" w:rsidR="0031624D" w:rsidRPr="000F31EB" w:rsidRDefault="00D2246B" w:rsidP="00FE2DA6">
      <w:pPr>
        <w:rPr>
          <w:rFonts w:ascii="Times New Roman" w:hAnsi="Times New Roman" w:cs="Times New Roman"/>
        </w:rPr>
      </w:pPr>
      <w:r w:rsidRPr="000F31EB">
        <w:rPr>
          <w:rFonts w:ascii="Times New Roman" w:hAnsi="Times New Roman" w:cs="Times New Roman"/>
        </w:rPr>
        <w:t>MSEC</w:t>
      </w:r>
      <w:r w:rsidR="0031624D" w:rsidRPr="000F31EB">
        <w:rPr>
          <w:rFonts w:ascii="Times New Roman" w:hAnsi="Times New Roman" w:cs="Times New Roman"/>
        </w:rPr>
        <w:t xml:space="preserve"> consented to the attached map and certificat</w:t>
      </w:r>
      <w:r w:rsidR="0031624D" w:rsidRPr="0078386F">
        <w:rPr>
          <w:rFonts w:ascii="Times New Roman" w:hAnsi="Times New Roman" w:cs="Times New Roman"/>
        </w:rPr>
        <w:t xml:space="preserve">e on </w:t>
      </w:r>
      <w:r w:rsidR="00995DC0" w:rsidRPr="0078386F">
        <w:rPr>
          <w:rFonts w:ascii="Times New Roman" w:hAnsi="Times New Roman" w:cs="Times New Roman"/>
        </w:rPr>
        <w:t xml:space="preserve">August </w:t>
      </w:r>
      <w:r w:rsidR="0078386F" w:rsidRPr="0078386F">
        <w:rPr>
          <w:rFonts w:ascii="Times New Roman" w:hAnsi="Times New Roman" w:cs="Times New Roman"/>
        </w:rPr>
        <w:t>18</w:t>
      </w:r>
      <w:r w:rsidR="00171905" w:rsidRPr="000F31EB">
        <w:rPr>
          <w:rFonts w:ascii="Times New Roman" w:hAnsi="Times New Roman" w:cs="Times New Roman"/>
        </w:rPr>
        <w:t xml:space="preserve"> 2017</w:t>
      </w:r>
      <w:r w:rsidR="0031624D" w:rsidRPr="000F31EB">
        <w:rPr>
          <w:rFonts w:ascii="Times New Roman" w:hAnsi="Times New Roman" w:cs="Times New Roman"/>
        </w:rPr>
        <w:t xml:space="preserve">.  </w:t>
      </w:r>
    </w:p>
    <w:p w14:paraId="141D8C20" w14:textId="77777777" w:rsidR="0031624D" w:rsidRPr="00D2246B" w:rsidRDefault="0031624D" w:rsidP="00FE2DA6">
      <w:pPr>
        <w:rPr>
          <w:rFonts w:ascii="Times New Roman" w:hAnsi="Times New Roman" w:cs="Times New Roman"/>
          <w:highlight w:val="yellow"/>
        </w:rPr>
      </w:pPr>
    </w:p>
    <w:p w14:paraId="6E807D35" w14:textId="63AAC93C" w:rsidR="00CC0536" w:rsidRPr="00D17EF8" w:rsidRDefault="0031624D" w:rsidP="0031624D">
      <w:pPr>
        <w:rPr>
          <w:rFonts w:ascii="Times New Roman" w:hAnsi="Times New Roman" w:cs="Times New Roman"/>
        </w:rPr>
      </w:pPr>
      <w:r w:rsidRPr="00D2246B">
        <w:rPr>
          <w:rFonts w:ascii="Times New Roman" w:hAnsi="Times New Roman" w:cs="Times New Roman"/>
        </w:rPr>
        <w:t xml:space="preserve">Staff also recommends that </w:t>
      </w:r>
      <w:r w:rsidR="00D2246B">
        <w:rPr>
          <w:rFonts w:ascii="Times New Roman" w:hAnsi="Times New Roman" w:cs="Times New Roman"/>
        </w:rPr>
        <w:t>MSEC</w:t>
      </w:r>
      <w:r w:rsidRPr="00D2246B">
        <w:rPr>
          <w:rFonts w:ascii="Times New Roman" w:hAnsi="Times New Roman" w:cs="Times New Roman"/>
        </w:rPr>
        <w:t xml:space="preserve"> file copies of the CCN map along with a written description of the CCN service area in the respective county clerks’ offices in </w:t>
      </w:r>
      <w:r w:rsidR="00FE2DA6">
        <w:rPr>
          <w:rFonts w:ascii="Times New Roman" w:hAnsi="Times New Roman" w:cs="Times New Roman"/>
        </w:rPr>
        <w:t xml:space="preserve">Montgomery </w:t>
      </w:r>
      <w:r w:rsidRPr="00D2246B">
        <w:rPr>
          <w:rFonts w:ascii="Times New Roman" w:hAnsi="Times New Roman" w:cs="Times New Roman"/>
        </w:rPr>
        <w:t>County pursuant to Texas Water Code § 13.257 (r) and (s).</w:t>
      </w:r>
    </w:p>
    <w:sectPr w:rsidR="00CC0536" w:rsidRPr="00D17EF8" w:rsidSect="00017CB9">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A0FCB" w14:textId="77777777" w:rsidR="006E1259" w:rsidRDefault="006E1259" w:rsidP="000503BB">
      <w:r>
        <w:separator/>
      </w:r>
    </w:p>
  </w:endnote>
  <w:endnote w:type="continuationSeparator" w:id="0">
    <w:p w14:paraId="60B12101" w14:textId="77777777" w:rsidR="006E1259" w:rsidRDefault="006E1259" w:rsidP="0005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CADA" w14:textId="77777777" w:rsidR="00211F80" w:rsidRDefault="00211F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E775" w14:textId="77777777" w:rsidR="00211F80" w:rsidRDefault="00211F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F6206" w14:textId="77777777" w:rsidR="00211F80" w:rsidRDefault="00211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74E92" w14:textId="77777777" w:rsidR="006E1259" w:rsidRDefault="006E1259" w:rsidP="000503BB">
      <w:r>
        <w:separator/>
      </w:r>
    </w:p>
  </w:footnote>
  <w:footnote w:type="continuationSeparator" w:id="0">
    <w:p w14:paraId="1387F1AB" w14:textId="77777777" w:rsidR="006E1259" w:rsidRDefault="006E1259" w:rsidP="00050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DCA90" w14:textId="77777777" w:rsidR="00211F80" w:rsidRDefault="00211F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7091365"/>
      <w:docPartObj>
        <w:docPartGallery w:val="Watermarks"/>
        <w:docPartUnique/>
      </w:docPartObj>
    </w:sdtPr>
    <w:sdtEndPr/>
    <w:sdtContent>
      <w:p w14:paraId="03BB79C0" w14:textId="77777777" w:rsidR="00443B42" w:rsidRDefault="006E1259">
        <w:pPr>
          <w:pStyle w:val="Header"/>
        </w:pPr>
        <w:r>
          <w:rPr>
            <w:noProof/>
          </w:rPr>
          <w:pict w14:anchorId="06A96C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F9AA" w14:textId="77777777" w:rsidR="00211F80" w:rsidRDefault="00211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402AB"/>
    <w:multiLevelType w:val="hybridMultilevel"/>
    <w:tmpl w:val="F1A4C42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96635"/>
    <w:multiLevelType w:val="hybridMultilevel"/>
    <w:tmpl w:val="33A232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23F77"/>
    <w:multiLevelType w:val="hybridMultilevel"/>
    <w:tmpl w:val="199E05EE"/>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67315"/>
    <w:multiLevelType w:val="hybridMultilevel"/>
    <w:tmpl w:val="38382B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7CD"/>
    <w:multiLevelType w:val="hybridMultilevel"/>
    <w:tmpl w:val="0732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B17E57"/>
    <w:multiLevelType w:val="hybridMultilevel"/>
    <w:tmpl w:val="CE145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3A688D"/>
    <w:multiLevelType w:val="hybridMultilevel"/>
    <w:tmpl w:val="5990479A"/>
    <w:lvl w:ilvl="0" w:tplc="A756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8" w15:restartNumberingAfterBreak="0">
    <w:nsid w:val="36DD7838"/>
    <w:multiLevelType w:val="hybridMultilevel"/>
    <w:tmpl w:val="BA921F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46E09"/>
    <w:multiLevelType w:val="hybridMultilevel"/>
    <w:tmpl w:val="7660A50E"/>
    <w:lvl w:ilvl="0" w:tplc="E870B342">
      <w:start w:val="1"/>
      <w:numFmt w:val="decimal"/>
      <w:lvlText w:val="%1)"/>
      <w:lvlJc w:val="left"/>
      <w:pPr>
        <w:ind w:left="720" w:hanging="360"/>
      </w:pPr>
      <w:rPr>
        <w:rFonts w:hint="default"/>
        <w:b w:val="0"/>
        <w:i w:val="0"/>
      </w:rPr>
    </w:lvl>
    <w:lvl w:ilvl="1" w:tplc="104695BC">
      <w:start w:val="1"/>
      <w:numFmt w:val="lowerLetter"/>
      <w:lvlText w:val="%2."/>
      <w:lvlJc w:val="left"/>
      <w:pPr>
        <w:ind w:left="1440" w:hanging="360"/>
      </w:pPr>
      <w:rPr>
        <w:rFonts w:hint="default"/>
        <w:b w:val="0"/>
        <w:i w:val="0"/>
      </w:rPr>
    </w:lvl>
    <w:lvl w:ilvl="2" w:tplc="C8FE53AC">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52600"/>
    <w:multiLevelType w:val="hybridMultilevel"/>
    <w:tmpl w:val="EE26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65B9A"/>
    <w:multiLevelType w:val="hybridMultilevel"/>
    <w:tmpl w:val="C5B2B070"/>
    <w:lvl w:ilvl="0" w:tplc="2C80B86E">
      <w:start w:val="1"/>
      <w:numFmt w:val="decimal"/>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6C82A1C"/>
    <w:multiLevelType w:val="hybridMultilevel"/>
    <w:tmpl w:val="38966422"/>
    <w:lvl w:ilvl="0" w:tplc="8F9AAA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D6956E0"/>
    <w:multiLevelType w:val="hybridMultilevel"/>
    <w:tmpl w:val="163EA79E"/>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62C1A"/>
    <w:multiLevelType w:val="hybridMultilevel"/>
    <w:tmpl w:val="B2B41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8C563F"/>
    <w:multiLevelType w:val="hybridMultilevel"/>
    <w:tmpl w:val="06B498C0"/>
    <w:lvl w:ilvl="0" w:tplc="C17C5E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79B5F90"/>
    <w:multiLevelType w:val="hybridMultilevel"/>
    <w:tmpl w:val="DC3C838A"/>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C5245E"/>
    <w:multiLevelType w:val="hybridMultilevel"/>
    <w:tmpl w:val="B1BCEDAE"/>
    <w:lvl w:ilvl="0" w:tplc="0174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875C24"/>
    <w:multiLevelType w:val="hybridMultilevel"/>
    <w:tmpl w:val="1E702BBA"/>
    <w:lvl w:ilvl="0" w:tplc="22DE0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32"/>
  </w:num>
  <w:num w:numId="9">
    <w:abstractNumId w:val="28"/>
  </w:num>
  <w:num w:numId="10">
    <w:abstractNumId w:val="26"/>
  </w:num>
  <w:num w:numId="11">
    <w:abstractNumId w:val="7"/>
  </w:num>
  <w:num w:numId="12">
    <w:abstractNumId w:val="9"/>
  </w:num>
  <w:num w:numId="13">
    <w:abstractNumId w:val="8"/>
  </w:num>
  <w:num w:numId="14">
    <w:abstractNumId w:val="27"/>
  </w:num>
  <w:num w:numId="15">
    <w:abstractNumId w:val="17"/>
  </w:num>
  <w:num w:numId="16">
    <w:abstractNumId w:val="21"/>
  </w:num>
  <w:num w:numId="17">
    <w:abstractNumId w:val="30"/>
  </w:num>
  <w:num w:numId="18">
    <w:abstractNumId w:val="15"/>
  </w:num>
  <w:num w:numId="19">
    <w:abstractNumId w:val="24"/>
  </w:num>
  <w:num w:numId="20">
    <w:abstractNumId w:val="12"/>
  </w:num>
  <w:num w:numId="21">
    <w:abstractNumId w:val="23"/>
  </w:num>
  <w:num w:numId="22">
    <w:abstractNumId w:val="10"/>
  </w:num>
  <w:num w:numId="23">
    <w:abstractNumId w:val="18"/>
  </w:num>
  <w:num w:numId="24">
    <w:abstractNumId w:val="20"/>
  </w:num>
  <w:num w:numId="25">
    <w:abstractNumId w:val="13"/>
  </w:num>
  <w:num w:numId="26">
    <w:abstractNumId w:val="16"/>
  </w:num>
  <w:num w:numId="27">
    <w:abstractNumId w:val="31"/>
  </w:num>
  <w:num w:numId="28">
    <w:abstractNumId w:val="25"/>
  </w:num>
  <w:num w:numId="29">
    <w:abstractNumId w:val="29"/>
  </w:num>
  <w:num w:numId="30">
    <w:abstractNumId w:val="14"/>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F3"/>
    <w:rsid w:val="0000604D"/>
    <w:rsid w:val="0001281E"/>
    <w:rsid w:val="00017CB9"/>
    <w:rsid w:val="000229C6"/>
    <w:rsid w:val="000246E1"/>
    <w:rsid w:val="000256EC"/>
    <w:rsid w:val="00026FD1"/>
    <w:rsid w:val="00035D69"/>
    <w:rsid w:val="0003775C"/>
    <w:rsid w:val="00040255"/>
    <w:rsid w:val="000432F1"/>
    <w:rsid w:val="0004374C"/>
    <w:rsid w:val="000438DD"/>
    <w:rsid w:val="00043D5A"/>
    <w:rsid w:val="00045537"/>
    <w:rsid w:val="000503BB"/>
    <w:rsid w:val="00051B7F"/>
    <w:rsid w:val="000553AB"/>
    <w:rsid w:val="00057CA0"/>
    <w:rsid w:val="0006193B"/>
    <w:rsid w:val="00064501"/>
    <w:rsid w:val="000675F5"/>
    <w:rsid w:val="00083880"/>
    <w:rsid w:val="0008430F"/>
    <w:rsid w:val="00085FDD"/>
    <w:rsid w:val="00086E6A"/>
    <w:rsid w:val="00092CAE"/>
    <w:rsid w:val="0009672F"/>
    <w:rsid w:val="00097802"/>
    <w:rsid w:val="000A1D4E"/>
    <w:rsid w:val="000A38EB"/>
    <w:rsid w:val="000A700B"/>
    <w:rsid w:val="000B1BEA"/>
    <w:rsid w:val="000B2089"/>
    <w:rsid w:val="000B51B1"/>
    <w:rsid w:val="000D321E"/>
    <w:rsid w:val="000D3B74"/>
    <w:rsid w:val="000E0291"/>
    <w:rsid w:val="000E2AF0"/>
    <w:rsid w:val="000F31EB"/>
    <w:rsid w:val="000F50D6"/>
    <w:rsid w:val="000F7BAA"/>
    <w:rsid w:val="00113A92"/>
    <w:rsid w:val="00115682"/>
    <w:rsid w:val="00116413"/>
    <w:rsid w:val="00120E7C"/>
    <w:rsid w:val="001221C8"/>
    <w:rsid w:val="00123F5C"/>
    <w:rsid w:val="001325C5"/>
    <w:rsid w:val="00135A1F"/>
    <w:rsid w:val="001361FE"/>
    <w:rsid w:val="00144AFF"/>
    <w:rsid w:val="00150F01"/>
    <w:rsid w:val="00152AF2"/>
    <w:rsid w:val="00154C2A"/>
    <w:rsid w:val="00163A9B"/>
    <w:rsid w:val="00167F1D"/>
    <w:rsid w:val="00171905"/>
    <w:rsid w:val="0017416C"/>
    <w:rsid w:val="00176D26"/>
    <w:rsid w:val="00185030"/>
    <w:rsid w:val="00185543"/>
    <w:rsid w:val="001A1B77"/>
    <w:rsid w:val="001A1DAE"/>
    <w:rsid w:val="001A380F"/>
    <w:rsid w:val="001C3609"/>
    <w:rsid w:val="001C5239"/>
    <w:rsid w:val="001D4277"/>
    <w:rsid w:val="001E30E3"/>
    <w:rsid w:val="001E3414"/>
    <w:rsid w:val="001E463F"/>
    <w:rsid w:val="001F3E7B"/>
    <w:rsid w:val="001F4F7A"/>
    <w:rsid w:val="00203027"/>
    <w:rsid w:val="00210784"/>
    <w:rsid w:val="00211905"/>
    <w:rsid w:val="00211F80"/>
    <w:rsid w:val="002217A8"/>
    <w:rsid w:val="002255B1"/>
    <w:rsid w:val="00230252"/>
    <w:rsid w:val="00230317"/>
    <w:rsid w:val="002330A2"/>
    <w:rsid w:val="00234F40"/>
    <w:rsid w:val="00235408"/>
    <w:rsid w:val="00242EA8"/>
    <w:rsid w:val="00261265"/>
    <w:rsid w:val="00267310"/>
    <w:rsid w:val="002677C4"/>
    <w:rsid w:val="002801FA"/>
    <w:rsid w:val="00284685"/>
    <w:rsid w:val="0028747B"/>
    <w:rsid w:val="0028773B"/>
    <w:rsid w:val="00297D38"/>
    <w:rsid w:val="002A67ED"/>
    <w:rsid w:val="002B0A87"/>
    <w:rsid w:val="002D4273"/>
    <w:rsid w:val="002D4E2D"/>
    <w:rsid w:val="0031624D"/>
    <w:rsid w:val="003175D1"/>
    <w:rsid w:val="0032153C"/>
    <w:rsid w:val="00325143"/>
    <w:rsid w:val="00326781"/>
    <w:rsid w:val="00333860"/>
    <w:rsid w:val="00336198"/>
    <w:rsid w:val="00351FD0"/>
    <w:rsid w:val="0035227F"/>
    <w:rsid w:val="003601DD"/>
    <w:rsid w:val="00361B57"/>
    <w:rsid w:val="00372F99"/>
    <w:rsid w:val="0037638C"/>
    <w:rsid w:val="00381FB8"/>
    <w:rsid w:val="00382B54"/>
    <w:rsid w:val="00390568"/>
    <w:rsid w:val="00391532"/>
    <w:rsid w:val="00393C61"/>
    <w:rsid w:val="00393C75"/>
    <w:rsid w:val="003A163F"/>
    <w:rsid w:val="003A3EA2"/>
    <w:rsid w:val="003B1BCE"/>
    <w:rsid w:val="003B41DF"/>
    <w:rsid w:val="003C3A0B"/>
    <w:rsid w:val="003C7F68"/>
    <w:rsid w:val="003E3892"/>
    <w:rsid w:val="003F5ABB"/>
    <w:rsid w:val="004070C7"/>
    <w:rsid w:val="004114E8"/>
    <w:rsid w:val="0041536C"/>
    <w:rsid w:val="0042364A"/>
    <w:rsid w:val="00426D11"/>
    <w:rsid w:val="0043205A"/>
    <w:rsid w:val="00433FA1"/>
    <w:rsid w:val="00443B42"/>
    <w:rsid w:val="0045026A"/>
    <w:rsid w:val="00453D66"/>
    <w:rsid w:val="00463606"/>
    <w:rsid w:val="004815B2"/>
    <w:rsid w:val="00490F08"/>
    <w:rsid w:val="0049182E"/>
    <w:rsid w:val="00495026"/>
    <w:rsid w:val="004A42F2"/>
    <w:rsid w:val="004A4F05"/>
    <w:rsid w:val="004C311A"/>
    <w:rsid w:val="004C71C8"/>
    <w:rsid w:val="004D2CA6"/>
    <w:rsid w:val="004D5540"/>
    <w:rsid w:val="004D6B48"/>
    <w:rsid w:val="004D7183"/>
    <w:rsid w:val="004E28F0"/>
    <w:rsid w:val="004E75C7"/>
    <w:rsid w:val="00500D56"/>
    <w:rsid w:val="00502527"/>
    <w:rsid w:val="00504A7B"/>
    <w:rsid w:val="005122E4"/>
    <w:rsid w:val="005201AC"/>
    <w:rsid w:val="005457B4"/>
    <w:rsid w:val="005464F5"/>
    <w:rsid w:val="0055192A"/>
    <w:rsid w:val="0055212A"/>
    <w:rsid w:val="0055633F"/>
    <w:rsid w:val="0055753E"/>
    <w:rsid w:val="00564E5D"/>
    <w:rsid w:val="00567E4B"/>
    <w:rsid w:val="00570E68"/>
    <w:rsid w:val="005742F9"/>
    <w:rsid w:val="005754E7"/>
    <w:rsid w:val="005772B4"/>
    <w:rsid w:val="00597032"/>
    <w:rsid w:val="005A53A4"/>
    <w:rsid w:val="005C6180"/>
    <w:rsid w:val="005D2E64"/>
    <w:rsid w:val="005D3942"/>
    <w:rsid w:val="005D3B8C"/>
    <w:rsid w:val="005E3DB8"/>
    <w:rsid w:val="005E5D40"/>
    <w:rsid w:val="005F337F"/>
    <w:rsid w:val="006006AA"/>
    <w:rsid w:val="00617F10"/>
    <w:rsid w:val="006234D6"/>
    <w:rsid w:val="00624CF5"/>
    <w:rsid w:val="006259C0"/>
    <w:rsid w:val="00640F9E"/>
    <w:rsid w:val="00643F7E"/>
    <w:rsid w:val="006453F2"/>
    <w:rsid w:val="0065525B"/>
    <w:rsid w:val="00655543"/>
    <w:rsid w:val="00656ED2"/>
    <w:rsid w:val="00657B75"/>
    <w:rsid w:val="00664545"/>
    <w:rsid w:val="006730D8"/>
    <w:rsid w:val="006733F5"/>
    <w:rsid w:val="00682E36"/>
    <w:rsid w:val="006A3FB3"/>
    <w:rsid w:val="006B0A2B"/>
    <w:rsid w:val="006B2630"/>
    <w:rsid w:val="006C4ADC"/>
    <w:rsid w:val="006C6CEB"/>
    <w:rsid w:val="006C6E65"/>
    <w:rsid w:val="006D0FCE"/>
    <w:rsid w:val="006D1EAC"/>
    <w:rsid w:val="006D6AB9"/>
    <w:rsid w:val="006E1259"/>
    <w:rsid w:val="006E330E"/>
    <w:rsid w:val="006F15C5"/>
    <w:rsid w:val="006F21E2"/>
    <w:rsid w:val="00707422"/>
    <w:rsid w:val="00721ECF"/>
    <w:rsid w:val="0072249E"/>
    <w:rsid w:val="00722F39"/>
    <w:rsid w:val="00727F1C"/>
    <w:rsid w:val="0073062E"/>
    <w:rsid w:val="0073133D"/>
    <w:rsid w:val="00732647"/>
    <w:rsid w:val="00744E59"/>
    <w:rsid w:val="00746472"/>
    <w:rsid w:val="00751372"/>
    <w:rsid w:val="0075170C"/>
    <w:rsid w:val="0075745D"/>
    <w:rsid w:val="00763ADF"/>
    <w:rsid w:val="00767B33"/>
    <w:rsid w:val="00770975"/>
    <w:rsid w:val="007728BD"/>
    <w:rsid w:val="00774996"/>
    <w:rsid w:val="0078386F"/>
    <w:rsid w:val="0078779B"/>
    <w:rsid w:val="00787A3A"/>
    <w:rsid w:val="007A5BAF"/>
    <w:rsid w:val="007B105B"/>
    <w:rsid w:val="007B43F2"/>
    <w:rsid w:val="007B5140"/>
    <w:rsid w:val="007C08B9"/>
    <w:rsid w:val="007E4FA3"/>
    <w:rsid w:val="007F034C"/>
    <w:rsid w:val="007F1D92"/>
    <w:rsid w:val="007F25C9"/>
    <w:rsid w:val="008048E4"/>
    <w:rsid w:val="00807A27"/>
    <w:rsid w:val="008119DE"/>
    <w:rsid w:val="00830472"/>
    <w:rsid w:val="00830E52"/>
    <w:rsid w:val="00842A9C"/>
    <w:rsid w:val="00847C0D"/>
    <w:rsid w:val="00865ADE"/>
    <w:rsid w:val="008662E2"/>
    <w:rsid w:val="008755F2"/>
    <w:rsid w:val="00886D94"/>
    <w:rsid w:val="00887807"/>
    <w:rsid w:val="00895991"/>
    <w:rsid w:val="008A34C5"/>
    <w:rsid w:val="008C31A4"/>
    <w:rsid w:val="008D6971"/>
    <w:rsid w:val="008E33DD"/>
    <w:rsid w:val="008F0D65"/>
    <w:rsid w:val="00901B8F"/>
    <w:rsid w:val="00901CF3"/>
    <w:rsid w:val="00911894"/>
    <w:rsid w:val="009278C3"/>
    <w:rsid w:val="009310D6"/>
    <w:rsid w:val="00931898"/>
    <w:rsid w:val="00940720"/>
    <w:rsid w:val="0094215A"/>
    <w:rsid w:val="009470A5"/>
    <w:rsid w:val="0095451F"/>
    <w:rsid w:val="009555B6"/>
    <w:rsid w:val="00960215"/>
    <w:rsid w:val="0096208F"/>
    <w:rsid w:val="0096492B"/>
    <w:rsid w:val="00974E8C"/>
    <w:rsid w:val="009763CF"/>
    <w:rsid w:val="00984480"/>
    <w:rsid w:val="00995DC0"/>
    <w:rsid w:val="009960D9"/>
    <w:rsid w:val="00996B99"/>
    <w:rsid w:val="00997E20"/>
    <w:rsid w:val="009B48F6"/>
    <w:rsid w:val="009C75B2"/>
    <w:rsid w:val="009D2F97"/>
    <w:rsid w:val="009D4800"/>
    <w:rsid w:val="009D4CA4"/>
    <w:rsid w:val="009D6E59"/>
    <w:rsid w:val="009F0DA5"/>
    <w:rsid w:val="00A03680"/>
    <w:rsid w:val="00A139C3"/>
    <w:rsid w:val="00A2193F"/>
    <w:rsid w:val="00A33833"/>
    <w:rsid w:val="00A3669A"/>
    <w:rsid w:val="00A37C24"/>
    <w:rsid w:val="00A42AF6"/>
    <w:rsid w:val="00A45187"/>
    <w:rsid w:val="00A46746"/>
    <w:rsid w:val="00A5023F"/>
    <w:rsid w:val="00A502C2"/>
    <w:rsid w:val="00A54FB8"/>
    <w:rsid w:val="00A5686A"/>
    <w:rsid w:val="00A60317"/>
    <w:rsid w:val="00A75BA9"/>
    <w:rsid w:val="00A75DA0"/>
    <w:rsid w:val="00A8055B"/>
    <w:rsid w:val="00A96E0E"/>
    <w:rsid w:val="00AA29AB"/>
    <w:rsid w:val="00AA6442"/>
    <w:rsid w:val="00AB074C"/>
    <w:rsid w:val="00AB553A"/>
    <w:rsid w:val="00AC3AD4"/>
    <w:rsid w:val="00AE627B"/>
    <w:rsid w:val="00AE79F2"/>
    <w:rsid w:val="00AF30EE"/>
    <w:rsid w:val="00B077AD"/>
    <w:rsid w:val="00B116E0"/>
    <w:rsid w:val="00B31EF1"/>
    <w:rsid w:val="00B35452"/>
    <w:rsid w:val="00B3681B"/>
    <w:rsid w:val="00B42AE3"/>
    <w:rsid w:val="00B4403F"/>
    <w:rsid w:val="00B45CED"/>
    <w:rsid w:val="00B468B9"/>
    <w:rsid w:val="00B47D33"/>
    <w:rsid w:val="00B53999"/>
    <w:rsid w:val="00B6357B"/>
    <w:rsid w:val="00B65E83"/>
    <w:rsid w:val="00B676EA"/>
    <w:rsid w:val="00B720AF"/>
    <w:rsid w:val="00B731B5"/>
    <w:rsid w:val="00B77FAE"/>
    <w:rsid w:val="00B80594"/>
    <w:rsid w:val="00B965FF"/>
    <w:rsid w:val="00BA389D"/>
    <w:rsid w:val="00BA5130"/>
    <w:rsid w:val="00BA6002"/>
    <w:rsid w:val="00BC71A5"/>
    <w:rsid w:val="00BC759C"/>
    <w:rsid w:val="00BD37B2"/>
    <w:rsid w:val="00BD458D"/>
    <w:rsid w:val="00BF000E"/>
    <w:rsid w:val="00BF0293"/>
    <w:rsid w:val="00BF4CE1"/>
    <w:rsid w:val="00C01E8B"/>
    <w:rsid w:val="00C109F4"/>
    <w:rsid w:val="00C16FD4"/>
    <w:rsid w:val="00C24D2C"/>
    <w:rsid w:val="00C256E6"/>
    <w:rsid w:val="00C27CCA"/>
    <w:rsid w:val="00C33139"/>
    <w:rsid w:val="00C335E0"/>
    <w:rsid w:val="00C34A34"/>
    <w:rsid w:val="00C4573F"/>
    <w:rsid w:val="00C54A7D"/>
    <w:rsid w:val="00C61971"/>
    <w:rsid w:val="00C61E57"/>
    <w:rsid w:val="00C67498"/>
    <w:rsid w:val="00C76F92"/>
    <w:rsid w:val="00C83ACC"/>
    <w:rsid w:val="00C87843"/>
    <w:rsid w:val="00C93BD0"/>
    <w:rsid w:val="00C95864"/>
    <w:rsid w:val="00CA012F"/>
    <w:rsid w:val="00CA1E8D"/>
    <w:rsid w:val="00CA43AA"/>
    <w:rsid w:val="00CB4DB7"/>
    <w:rsid w:val="00CC0536"/>
    <w:rsid w:val="00CC3009"/>
    <w:rsid w:val="00CD0E7C"/>
    <w:rsid w:val="00CD5509"/>
    <w:rsid w:val="00CE36BA"/>
    <w:rsid w:val="00CF04B6"/>
    <w:rsid w:val="00CF5974"/>
    <w:rsid w:val="00CF6EFE"/>
    <w:rsid w:val="00D016F4"/>
    <w:rsid w:val="00D0767B"/>
    <w:rsid w:val="00D11029"/>
    <w:rsid w:val="00D14634"/>
    <w:rsid w:val="00D17EF8"/>
    <w:rsid w:val="00D2246B"/>
    <w:rsid w:val="00D25862"/>
    <w:rsid w:val="00D3271D"/>
    <w:rsid w:val="00D35C88"/>
    <w:rsid w:val="00D44331"/>
    <w:rsid w:val="00D50547"/>
    <w:rsid w:val="00D57FE1"/>
    <w:rsid w:val="00D71398"/>
    <w:rsid w:val="00D7755D"/>
    <w:rsid w:val="00D9218C"/>
    <w:rsid w:val="00D97FC9"/>
    <w:rsid w:val="00DA09B4"/>
    <w:rsid w:val="00DA1E81"/>
    <w:rsid w:val="00DB08D2"/>
    <w:rsid w:val="00DB0CE0"/>
    <w:rsid w:val="00DB46F6"/>
    <w:rsid w:val="00DB788B"/>
    <w:rsid w:val="00DD37FB"/>
    <w:rsid w:val="00DD4C2D"/>
    <w:rsid w:val="00DE541C"/>
    <w:rsid w:val="00DF71EF"/>
    <w:rsid w:val="00DF73DC"/>
    <w:rsid w:val="00E05747"/>
    <w:rsid w:val="00E06181"/>
    <w:rsid w:val="00E128BB"/>
    <w:rsid w:val="00E14844"/>
    <w:rsid w:val="00E27417"/>
    <w:rsid w:val="00E32007"/>
    <w:rsid w:val="00E345B3"/>
    <w:rsid w:val="00E478C3"/>
    <w:rsid w:val="00E51CC4"/>
    <w:rsid w:val="00E52592"/>
    <w:rsid w:val="00E542B8"/>
    <w:rsid w:val="00E61605"/>
    <w:rsid w:val="00E633B4"/>
    <w:rsid w:val="00E65DA1"/>
    <w:rsid w:val="00E71A69"/>
    <w:rsid w:val="00E910F6"/>
    <w:rsid w:val="00E97950"/>
    <w:rsid w:val="00EA3313"/>
    <w:rsid w:val="00EA38F2"/>
    <w:rsid w:val="00EB349B"/>
    <w:rsid w:val="00EC2B9C"/>
    <w:rsid w:val="00EC6C56"/>
    <w:rsid w:val="00ED5EE9"/>
    <w:rsid w:val="00ED6929"/>
    <w:rsid w:val="00EF0B24"/>
    <w:rsid w:val="00EF11A6"/>
    <w:rsid w:val="00EF6A56"/>
    <w:rsid w:val="00EF7A6A"/>
    <w:rsid w:val="00F00BE4"/>
    <w:rsid w:val="00F06CEA"/>
    <w:rsid w:val="00F07FE1"/>
    <w:rsid w:val="00F11C8F"/>
    <w:rsid w:val="00F467B1"/>
    <w:rsid w:val="00F5532C"/>
    <w:rsid w:val="00F56A6D"/>
    <w:rsid w:val="00F56E78"/>
    <w:rsid w:val="00F602EF"/>
    <w:rsid w:val="00F61508"/>
    <w:rsid w:val="00F61A1D"/>
    <w:rsid w:val="00F62EA9"/>
    <w:rsid w:val="00F6666E"/>
    <w:rsid w:val="00F8128F"/>
    <w:rsid w:val="00F8404A"/>
    <w:rsid w:val="00F84C3B"/>
    <w:rsid w:val="00F87F73"/>
    <w:rsid w:val="00F912F8"/>
    <w:rsid w:val="00F96215"/>
    <w:rsid w:val="00FB1DEC"/>
    <w:rsid w:val="00FC3917"/>
    <w:rsid w:val="00FC4428"/>
    <w:rsid w:val="00FD0F64"/>
    <w:rsid w:val="00FD65AA"/>
    <w:rsid w:val="00FE166E"/>
    <w:rsid w:val="00FE2DA6"/>
    <w:rsid w:val="00FE73FA"/>
    <w:rsid w:val="00FF0052"/>
    <w:rsid w:val="00FF60B0"/>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94D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styleId="Revision">
    <w:name w:val="Revision"/>
    <w:hidden/>
    <w:uiPriority w:val="99"/>
    <w:semiHidden/>
    <w:rsid w:val="00C01E8B"/>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46207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17BF1-E5EE-4691-87E9-E2375A5A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1271</Words>
  <Characters>7251</Characters>
  <Application>Microsoft Office Word</Application>
  <DocSecurity>0</DocSecurity>
  <Lines>60</Lines>
  <Paragraphs>17</Paragraphs>
  <ScaleCrop>false</ScaleCrop>
  <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2017-08-25T13:09:00Z</dcterms:created>
  <dcterms:modified xsi:type="dcterms:W3CDTF">2017-08-25T13:09:00Z</dcterms:modified>
</cp:coreProperties>
</file>